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917EB" w14:textId="62FC99EF" w:rsidR="00CB5872" w:rsidRPr="00FC4D72" w:rsidRDefault="00EA6BA0" w:rsidP="00EA6BA0">
      <w:pPr>
        <w:pStyle w:val="Heading2"/>
        <w:numPr>
          <w:ilvl w:val="1"/>
          <w:numId w:val="1"/>
        </w:numPr>
        <w:ind w:right="36"/>
      </w:pPr>
      <w:bookmarkStart w:id="0" w:name="_Toc526777618"/>
      <w:bookmarkStart w:id="1" w:name="_Toc107301980"/>
      <w:bookmarkStart w:id="2" w:name="_Toc84252615"/>
      <w:bookmarkStart w:id="3" w:name="_Toc20901588"/>
      <w:bookmarkStart w:id="4" w:name="_Toc20831743"/>
      <w:bookmarkStart w:id="5" w:name="_Toc528141382"/>
      <w:bookmarkStart w:id="6" w:name="_Toc526855395"/>
      <w:bookmarkStart w:id="7" w:name="_Toc526855333"/>
      <w:bookmarkStart w:id="8" w:name="_Toc526781385"/>
      <w:bookmarkStart w:id="9" w:name="_Toc526781260"/>
      <w:r>
        <w:t>VILNIAUS KATEDROS AIKŠTĖS KALĖDINIO</w:t>
      </w:r>
      <w:r w:rsidRPr="00FC4D72">
        <w:t xml:space="preserve"> PAPUOŠIMO </w:t>
      </w:r>
      <w:bookmarkStart w:id="10" w:name="_Toc526777619"/>
      <w:bookmarkEnd w:id="0"/>
      <w:r w:rsidRPr="00FC4D72">
        <w:t>PASLAUG</w:t>
      </w:r>
      <w:r w:rsidR="00CB5872" w:rsidRPr="00FC4D72">
        <w:t>OS</w:t>
      </w:r>
      <w:r w:rsidRPr="00FC4D72">
        <w:t xml:space="preserve"> </w:t>
      </w:r>
    </w:p>
    <w:p w14:paraId="35FD5998" w14:textId="3BD89A6D" w:rsidR="00EA6BA0" w:rsidRPr="00FC4D72" w:rsidRDefault="00EA6BA0" w:rsidP="00EA6BA0">
      <w:pPr>
        <w:pStyle w:val="Heading2"/>
        <w:numPr>
          <w:ilvl w:val="1"/>
          <w:numId w:val="1"/>
        </w:numPr>
        <w:ind w:right="36"/>
      </w:pPr>
      <w:r w:rsidRPr="00FC4D72">
        <w:t>TECHNINĖ SPECIFIKACIJA</w:t>
      </w:r>
      <w:bookmarkEnd w:id="1"/>
      <w:bookmarkEnd w:id="2"/>
      <w:bookmarkEnd w:id="3"/>
      <w:bookmarkEnd w:id="4"/>
      <w:bookmarkEnd w:id="5"/>
      <w:bookmarkEnd w:id="6"/>
      <w:bookmarkEnd w:id="7"/>
      <w:bookmarkEnd w:id="8"/>
      <w:bookmarkEnd w:id="9"/>
      <w:bookmarkEnd w:id="10"/>
    </w:p>
    <w:p w14:paraId="5362FEAC" w14:textId="77777777" w:rsidR="00EA6BA0" w:rsidRPr="00FC4D72" w:rsidRDefault="00EA6BA0" w:rsidP="00EA6BA0">
      <w:pPr>
        <w:rPr>
          <w:sz w:val="16"/>
          <w:szCs w:val="16"/>
        </w:rPr>
      </w:pPr>
    </w:p>
    <w:p w14:paraId="11C60038" w14:textId="77777777" w:rsidR="002958C3" w:rsidRPr="00FC4D72" w:rsidRDefault="002958C3" w:rsidP="00EA6BA0">
      <w:pPr>
        <w:rPr>
          <w:sz w:val="16"/>
          <w:szCs w:val="16"/>
        </w:rPr>
      </w:pPr>
    </w:p>
    <w:p w14:paraId="661BF87C" w14:textId="60799C5B" w:rsidR="00734407" w:rsidRPr="00FC4D72" w:rsidRDefault="00CD4733" w:rsidP="00B920BC">
      <w:pPr>
        <w:suppressAutoHyphens w:val="0"/>
        <w:ind w:firstLine="567"/>
        <w:jc w:val="both"/>
        <w:rPr>
          <w:lang w:eastAsia="lt-LT"/>
        </w:rPr>
      </w:pPr>
      <w:bookmarkStart w:id="11" w:name="_Hlk193363120"/>
      <w:r>
        <w:rPr>
          <w:lang w:eastAsia="lt-LT"/>
        </w:rPr>
        <w:t xml:space="preserve">Pirkimo objektas – </w:t>
      </w:r>
      <w:r w:rsidR="00EA6BA0" w:rsidRPr="00FC4D72">
        <w:rPr>
          <w:lang w:eastAsia="lt-LT"/>
        </w:rPr>
        <w:t xml:space="preserve"> Vilniaus</w:t>
      </w:r>
      <w:r w:rsidR="00CB5872" w:rsidRPr="00FC4D72">
        <w:rPr>
          <w:lang w:eastAsia="lt-LT"/>
        </w:rPr>
        <w:t xml:space="preserve"> </w:t>
      </w:r>
      <w:r w:rsidR="00EA6BA0" w:rsidRPr="00FC4D72">
        <w:rPr>
          <w:lang w:eastAsia="lt-LT"/>
        </w:rPr>
        <w:t>Katedros aikštė</w:t>
      </w:r>
      <w:r w:rsidR="00CB5872" w:rsidRPr="00FC4D72">
        <w:rPr>
          <w:lang w:eastAsia="lt-LT"/>
        </w:rPr>
        <w:t>s kalėdinis</w:t>
      </w:r>
      <w:r w:rsidR="00EA6BA0" w:rsidRPr="00FC4D72">
        <w:rPr>
          <w:lang w:eastAsia="lt-LT"/>
        </w:rPr>
        <w:t xml:space="preserve"> papuošim</w:t>
      </w:r>
      <w:r w:rsidR="00CB5872" w:rsidRPr="00FC4D72">
        <w:rPr>
          <w:lang w:eastAsia="lt-LT"/>
        </w:rPr>
        <w:t>as su visais</w:t>
      </w:r>
      <w:r w:rsidR="00EA6BA0" w:rsidRPr="00FC4D72">
        <w:rPr>
          <w:lang w:eastAsia="lt-LT"/>
        </w:rPr>
        <w:t xml:space="preserve"> </w:t>
      </w:r>
      <w:r w:rsidR="00CB5872" w:rsidRPr="00FC4D72">
        <w:rPr>
          <w:lang w:eastAsia="lt-LT"/>
        </w:rPr>
        <w:t xml:space="preserve">papuošimo </w:t>
      </w:r>
      <w:r w:rsidR="00EA6BA0" w:rsidRPr="00FC4D72">
        <w:rPr>
          <w:lang w:eastAsia="lt-LT"/>
        </w:rPr>
        <w:t>elementais ir jo pilnu įgyvendinimu</w:t>
      </w:r>
      <w:r w:rsidR="00E9719F">
        <w:rPr>
          <w:lang w:eastAsia="lt-LT"/>
        </w:rPr>
        <w:t xml:space="preserve"> (toliau – Pirkimas)</w:t>
      </w:r>
      <w:r w:rsidR="00EA6BA0" w:rsidRPr="00FC4D72">
        <w:rPr>
          <w:lang w:eastAsia="lt-LT"/>
        </w:rPr>
        <w:t>. Paslaugų t</w:t>
      </w:r>
      <w:r w:rsidR="00CB5872" w:rsidRPr="00FC4D72">
        <w:rPr>
          <w:lang w:eastAsia="lt-LT"/>
        </w:rPr>
        <w:t>ei</w:t>
      </w:r>
      <w:r w:rsidR="00EA6BA0" w:rsidRPr="00FC4D72">
        <w:rPr>
          <w:lang w:eastAsia="lt-LT"/>
        </w:rPr>
        <w:t xml:space="preserve">kėjas turi pateikti </w:t>
      </w:r>
      <w:r w:rsidR="00CB5872" w:rsidRPr="00FC4D72">
        <w:rPr>
          <w:lang w:eastAsia="lt-LT"/>
        </w:rPr>
        <w:t>k</w:t>
      </w:r>
      <w:r w:rsidR="00EA6BA0" w:rsidRPr="00FC4D72">
        <w:rPr>
          <w:lang w:eastAsia="lt-LT"/>
        </w:rPr>
        <w:t>onkurso sąlyg</w:t>
      </w:r>
      <w:r w:rsidR="00CB5872" w:rsidRPr="00FC4D72">
        <w:rPr>
          <w:lang w:eastAsia="lt-LT"/>
        </w:rPr>
        <w:t xml:space="preserve">ose </w:t>
      </w:r>
      <w:r w:rsidR="00EA6BA0" w:rsidRPr="00FC4D72">
        <w:rPr>
          <w:lang w:eastAsia="lt-LT"/>
        </w:rPr>
        <w:t xml:space="preserve">nurodytus dokumentus, sudarančius </w:t>
      </w:r>
      <w:r w:rsidR="00CB5872" w:rsidRPr="00FC4D72">
        <w:rPr>
          <w:lang w:eastAsia="lt-LT"/>
        </w:rPr>
        <w:t>p</w:t>
      </w:r>
      <w:r w:rsidR="00EA6BA0" w:rsidRPr="00FC4D72">
        <w:rPr>
          <w:lang w:eastAsia="lt-LT"/>
        </w:rPr>
        <w:t>rojektą ir pagrindžiančius numatomų teikti paslaugų kokybę bei paslaugų suteikimo technines galimybes, kurie reikalingi tinkamam pateikt</w:t>
      </w:r>
      <w:r w:rsidR="00CB5872" w:rsidRPr="00FC4D72">
        <w:rPr>
          <w:lang w:eastAsia="lt-LT"/>
        </w:rPr>
        <w:t>o</w:t>
      </w:r>
      <w:r w:rsidR="00EA6BA0" w:rsidRPr="00FC4D72">
        <w:rPr>
          <w:lang w:eastAsia="lt-LT"/>
        </w:rPr>
        <w:t xml:space="preserve"> projekt</w:t>
      </w:r>
      <w:r w:rsidR="00CB5872" w:rsidRPr="00FC4D72">
        <w:rPr>
          <w:lang w:eastAsia="lt-LT"/>
        </w:rPr>
        <w:t xml:space="preserve">o </w:t>
      </w:r>
      <w:r w:rsidR="00EA6BA0" w:rsidRPr="00FC4D72">
        <w:rPr>
          <w:lang w:eastAsia="lt-LT"/>
        </w:rPr>
        <w:t>vertinimui.</w:t>
      </w:r>
      <w:r w:rsidR="00FD3F29" w:rsidRPr="00FC4D72">
        <w:rPr>
          <w:lang w:eastAsia="lt-LT"/>
        </w:rPr>
        <w:t xml:space="preserve"> </w:t>
      </w:r>
    </w:p>
    <w:p w14:paraId="7FE43282" w14:textId="4FFFF8A7" w:rsidR="007E0A58" w:rsidRPr="00FC4D72" w:rsidRDefault="007E0A58" w:rsidP="007E0A58">
      <w:pPr>
        <w:suppressAutoHyphens w:val="0"/>
        <w:ind w:firstLine="567"/>
        <w:jc w:val="both"/>
        <w:rPr>
          <w:lang w:eastAsia="lt-LT"/>
        </w:rPr>
      </w:pPr>
      <w:r w:rsidRPr="00FC4D72">
        <w:rPr>
          <w:lang w:eastAsia="lt-LT"/>
        </w:rPr>
        <w:t>2026-ųjų Kalėdų laikotarpiu Vilnius pasitinka švent</w:t>
      </w:r>
      <w:r w:rsidR="00E9719F">
        <w:rPr>
          <w:lang w:eastAsia="lt-LT"/>
        </w:rPr>
        <w:t>ė</w:t>
      </w:r>
      <w:r w:rsidRPr="00FC4D72">
        <w:rPr>
          <w:lang w:eastAsia="lt-LT"/>
        </w:rPr>
        <w:t>s tema „Stebuklas</w:t>
      </w:r>
      <w:r w:rsidRPr="00FC4D72">
        <w:rPr>
          <w:rStyle w:val="FootnoteReference"/>
          <w:lang w:eastAsia="lt-LT"/>
        </w:rPr>
        <w:footnoteReference w:id="1"/>
      </w:r>
      <w:r w:rsidRPr="00FC4D72">
        <w:rPr>
          <w:lang w:eastAsia="lt-LT"/>
        </w:rPr>
        <w:t xml:space="preserve">“, įkvėpta Vilniaus Katedros aikštėje esančios Stebuklo plytelės ir Kalėdų laikotarpiui būdingos bendrystės, tikėjimo bei šviesos simbolikos. </w:t>
      </w:r>
      <w:r w:rsidR="00DD017A">
        <w:rPr>
          <w:lang w:eastAsia="lt-LT"/>
        </w:rPr>
        <w:t>Vilniaus m</w:t>
      </w:r>
      <w:r w:rsidRPr="00FC4D72">
        <w:rPr>
          <w:lang w:eastAsia="lt-LT"/>
        </w:rPr>
        <w:t>iestas kviečia gyventojus ir svečius patirti šventinę atmosferą, kurioje susilieja tradicijos, meninė kūryba ir šiuolaikiniai technologiniai sprendimai.</w:t>
      </w:r>
    </w:p>
    <w:p w14:paraId="4D0254FA" w14:textId="29F30EB0" w:rsidR="007E0A58" w:rsidRPr="00FC4D72" w:rsidRDefault="007E0A58" w:rsidP="007E0A58">
      <w:pPr>
        <w:suppressAutoHyphens w:val="0"/>
        <w:ind w:firstLine="567"/>
        <w:jc w:val="both"/>
        <w:rPr>
          <w:lang w:eastAsia="lt-LT"/>
        </w:rPr>
      </w:pPr>
      <w:r w:rsidRPr="00FC4D72">
        <w:rPr>
          <w:lang w:eastAsia="lt-LT"/>
        </w:rPr>
        <w:t xml:space="preserve">Šių metų šventinio laikotarpio pagrindinis akcentas – Katedros aikštės Kalėdų eglė – turi tapti stebuklo simboliu, kuriančiu jaukią, įtraukiančią ir emociškai įsimintiną miesto erdvę. </w:t>
      </w:r>
      <w:r w:rsidR="00281EEF">
        <w:rPr>
          <w:lang w:eastAsia="lt-LT"/>
        </w:rPr>
        <w:t>Kalėdų e</w:t>
      </w:r>
      <w:r w:rsidRPr="00FC4D72">
        <w:rPr>
          <w:lang w:eastAsia="lt-LT"/>
        </w:rPr>
        <w:t>glės meninė idėja turėtų atspindėti šviesos, vilties ir svajonių išsipildymo temą, skatinti bendrumo jausmą ir kurti įsimintiną patirtį miesto gyventojams bei lankytojams.</w:t>
      </w:r>
    </w:p>
    <w:p w14:paraId="5D9D0C65" w14:textId="033CC29B" w:rsidR="007E0A58" w:rsidRPr="00FC4D72" w:rsidRDefault="007E0A58" w:rsidP="007E0A58">
      <w:pPr>
        <w:suppressAutoHyphens w:val="0"/>
        <w:ind w:firstLine="567"/>
        <w:jc w:val="both"/>
        <w:rPr>
          <w:lang w:eastAsia="lt-LT"/>
        </w:rPr>
      </w:pPr>
      <w:r w:rsidRPr="00FC4D72">
        <w:rPr>
          <w:lang w:eastAsia="lt-LT"/>
        </w:rPr>
        <w:t>Dekoravimo sprendimuose turi būti naudojami originalūs meniniai akcentai, inovatyvūs apšvietimo sprendimai ir estetiškai vientisa vizualinė koncepcija. Kompozicijoje rekomenduojama subtiliai interpretuoti stebuklo temą per šviesos elementus, erdvines formas, simbolius ar interaktyvias detales, kurios kurtų emocinį ryšį su lankytoju.</w:t>
      </w:r>
    </w:p>
    <w:bookmarkEnd w:id="11"/>
    <w:p w14:paraId="75429854" w14:textId="77777777" w:rsidR="00FB1EA2" w:rsidRPr="00FC4D72" w:rsidRDefault="00FB1EA2" w:rsidP="00FB1EA2">
      <w:pPr>
        <w:suppressAutoHyphens w:val="0"/>
        <w:ind w:firstLine="567"/>
        <w:jc w:val="both"/>
        <w:rPr>
          <w:lang w:eastAsia="lt-LT"/>
        </w:rPr>
      </w:pPr>
    </w:p>
    <w:p w14:paraId="48036314" w14:textId="18843551" w:rsidR="00EA6BA0" w:rsidRPr="00FC4D72" w:rsidRDefault="00EA6BA0" w:rsidP="00B920BC">
      <w:pPr>
        <w:suppressAutoHyphens w:val="0"/>
        <w:ind w:firstLine="567"/>
        <w:jc w:val="both"/>
        <w:rPr>
          <w:lang w:eastAsia="lt-LT"/>
        </w:rPr>
      </w:pPr>
      <w:r w:rsidRPr="00FC4D72">
        <w:rPr>
          <w:lang w:eastAsia="lt-LT"/>
        </w:rPr>
        <w:t>Vilniaus Katedros aikštė</w:t>
      </w:r>
      <w:r w:rsidR="00CB5872" w:rsidRPr="00FC4D72">
        <w:rPr>
          <w:lang w:eastAsia="lt-LT"/>
        </w:rPr>
        <w:t>s</w:t>
      </w:r>
      <w:r w:rsidRPr="00FC4D72">
        <w:rPr>
          <w:lang w:eastAsia="lt-LT"/>
        </w:rPr>
        <w:t xml:space="preserve"> </w:t>
      </w:r>
      <w:r w:rsidR="004D6DA4" w:rsidRPr="00FC4D72">
        <w:rPr>
          <w:lang w:eastAsia="lt-LT"/>
        </w:rPr>
        <w:t xml:space="preserve">kalėdinio </w:t>
      </w:r>
      <w:r w:rsidRPr="00FC4D72">
        <w:rPr>
          <w:lang w:eastAsia="lt-LT"/>
        </w:rPr>
        <w:t>papuošimo idėjos įgyvendinimui keliami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8992"/>
      </w:tblGrid>
      <w:tr w:rsidR="00FC4D72" w:rsidRPr="00FC4D72" w14:paraId="4FCED322" w14:textId="77777777" w:rsidTr="00E36E94">
        <w:tc>
          <w:tcPr>
            <w:tcW w:w="636" w:type="dxa"/>
            <w:tcBorders>
              <w:top w:val="single" w:sz="4" w:space="0" w:color="auto"/>
              <w:left w:val="single" w:sz="4" w:space="0" w:color="auto"/>
              <w:bottom w:val="single" w:sz="4" w:space="0" w:color="auto"/>
              <w:right w:val="single" w:sz="4" w:space="0" w:color="auto"/>
            </w:tcBorders>
            <w:vAlign w:val="center"/>
            <w:hideMark/>
          </w:tcPr>
          <w:p w14:paraId="44FCC936" w14:textId="77777777" w:rsidR="00EA6BA0" w:rsidRPr="00FC4D72" w:rsidRDefault="00EA6BA0">
            <w:pPr>
              <w:pStyle w:val="NoSpacing"/>
              <w:jc w:val="center"/>
              <w:rPr>
                <w:szCs w:val="24"/>
                <w:lang w:eastAsia="lt-LT"/>
              </w:rPr>
            </w:pPr>
            <w:r w:rsidRPr="00FC4D72">
              <w:rPr>
                <w:szCs w:val="24"/>
                <w:lang w:eastAsia="lt-LT"/>
              </w:rPr>
              <w:t>Eil. Nr.</w:t>
            </w:r>
          </w:p>
        </w:tc>
        <w:tc>
          <w:tcPr>
            <w:tcW w:w="8992" w:type="dxa"/>
            <w:tcBorders>
              <w:top w:val="single" w:sz="4" w:space="0" w:color="auto"/>
              <w:left w:val="single" w:sz="4" w:space="0" w:color="auto"/>
              <w:bottom w:val="single" w:sz="4" w:space="0" w:color="auto"/>
              <w:right w:val="single" w:sz="4" w:space="0" w:color="auto"/>
            </w:tcBorders>
            <w:vAlign w:val="center"/>
            <w:hideMark/>
          </w:tcPr>
          <w:p w14:paraId="30BFF961" w14:textId="40CD5759" w:rsidR="00EA6BA0" w:rsidRPr="00FC4D72" w:rsidRDefault="00EA6BA0">
            <w:pPr>
              <w:pStyle w:val="NoSpacing"/>
              <w:rPr>
                <w:szCs w:val="24"/>
                <w:lang w:eastAsia="lt-LT"/>
              </w:rPr>
            </w:pPr>
            <w:r w:rsidRPr="00FC4D72">
              <w:rPr>
                <w:szCs w:val="24"/>
                <w:lang w:eastAsia="lt-LT"/>
              </w:rPr>
              <w:t>Reikalavimai</w:t>
            </w:r>
            <w:r w:rsidR="004D6DA4" w:rsidRPr="00FC4D72">
              <w:rPr>
                <w:szCs w:val="24"/>
                <w:lang w:eastAsia="lt-LT"/>
              </w:rPr>
              <w:t>:</w:t>
            </w:r>
          </w:p>
        </w:tc>
      </w:tr>
      <w:tr w:rsidR="00FC4D72" w:rsidRPr="00FC4D72" w14:paraId="2CD6669C" w14:textId="77777777" w:rsidTr="00E36E94">
        <w:tc>
          <w:tcPr>
            <w:tcW w:w="636" w:type="dxa"/>
            <w:tcBorders>
              <w:top w:val="single" w:sz="4" w:space="0" w:color="auto"/>
              <w:left w:val="single" w:sz="4" w:space="0" w:color="auto"/>
              <w:bottom w:val="single" w:sz="4" w:space="0" w:color="auto"/>
              <w:right w:val="single" w:sz="4" w:space="0" w:color="auto"/>
            </w:tcBorders>
            <w:vAlign w:val="center"/>
            <w:hideMark/>
          </w:tcPr>
          <w:p w14:paraId="4C869179" w14:textId="77777777" w:rsidR="00EA6BA0" w:rsidRPr="00FC4D72" w:rsidRDefault="00EA6BA0">
            <w:pPr>
              <w:pStyle w:val="NoSpacing"/>
              <w:jc w:val="center"/>
              <w:rPr>
                <w:lang w:eastAsia="lt-LT"/>
              </w:rPr>
            </w:pPr>
            <w:r w:rsidRPr="00FC4D72">
              <w:rPr>
                <w:lang w:eastAsia="lt-LT"/>
              </w:rPr>
              <w:t>1.</w:t>
            </w:r>
          </w:p>
        </w:tc>
        <w:tc>
          <w:tcPr>
            <w:tcW w:w="8992" w:type="dxa"/>
            <w:tcBorders>
              <w:top w:val="single" w:sz="4" w:space="0" w:color="auto"/>
              <w:left w:val="single" w:sz="4" w:space="0" w:color="auto"/>
              <w:bottom w:val="single" w:sz="4" w:space="0" w:color="auto"/>
              <w:right w:val="single" w:sz="4" w:space="0" w:color="auto"/>
            </w:tcBorders>
            <w:hideMark/>
          </w:tcPr>
          <w:p w14:paraId="4105D5A4" w14:textId="24C44503" w:rsidR="00524BCA" w:rsidRPr="00FC4D72" w:rsidRDefault="001F32A5">
            <w:pPr>
              <w:pStyle w:val="NoSpacing"/>
              <w:jc w:val="both"/>
              <w:rPr>
                <w:lang w:eastAsia="lt-LT"/>
              </w:rPr>
            </w:pPr>
            <w:r w:rsidRPr="00FC4D72">
              <w:rPr>
                <w:lang w:eastAsia="lt-LT"/>
              </w:rPr>
              <w:t xml:space="preserve">1. </w:t>
            </w:r>
            <w:r w:rsidR="0060430E" w:rsidRPr="00FC4D72">
              <w:rPr>
                <w:lang w:eastAsia="lt-LT"/>
              </w:rPr>
              <w:t>Paslaugų teikėjas</w:t>
            </w:r>
            <w:r w:rsidR="003C5550">
              <w:rPr>
                <w:lang w:eastAsia="lt-LT"/>
              </w:rPr>
              <w:t xml:space="preserve"> </w:t>
            </w:r>
            <w:r w:rsidR="007A1CFF">
              <w:rPr>
                <w:lang w:eastAsia="lt-LT"/>
              </w:rPr>
              <w:t>su pasiūlymu</w:t>
            </w:r>
            <w:r w:rsidR="0060430E" w:rsidRPr="00FC4D72">
              <w:rPr>
                <w:lang w:eastAsia="lt-LT"/>
              </w:rPr>
              <w:t xml:space="preserve"> </w:t>
            </w:r>
            <w:r w:rsidR="00250FD3" w:rsidRPr="00FC4D72">
              <w:rPr>
                <w:lang w:eastAsia="lt-LT"/>
              </w:rPr>
              <w:t xml:space="preserve">turi pateikti </w:t>
            </w:r>
            <w:r w:rsidR="0060430E" w:rsidRPr="00FC4D72">
              <w:rPr>
                <w:lang w:eastAsia="lt-LT"/>
              </w:rPr>
              <w:t xml:space="preserve">Vilniaus Katedros aikštės </w:t>
            </w:r>
            <w:r w:rsidR="001935C2" w:rsidRPr="00FC4D72">
              <w:rPr>
                <w:lang w:eastAsia="lt-LT"/>
              </w:rPr>
              <w:t xml:space="preserve">kalėdinio </w:t>
            </w:r>
            <w:r w:rsidR="0060430E" w:rsidRPr="00FC4D72">
              <w:rPr>
                <w:lang w:eastAsia="lt-LT"/>
              </w:rPr>
              <w:t>papuošimo projektą</w:t>
            </w:r>
            <w:r w:rsidR="00250FD3" w:rsidRPr="00FC4D72">
              <w:rPr>
                <w:lang w:eastAsia="lt-LT"/>
              </w:rPr>
              <w:t xml:space="preserve"> (</w:t>
            </w:r>
            <w:r w:rsidR="00F93E19" w:rsidRPr="00FC4D72">
              <w:rPr>
                <w:lang w:eastAsia="lt-LT"/>
              </w:rPr>
              <w:t xml:space="preserve">kalėdinės eglės </w:t>
            </w:r>
            <w:r w:rsidR="00FA6DB7" w:rsidRPr="00FC4D72">
              <w:rPr>
                <w:lang w:eastAsia="lt-LT"/>
              </w:rPr>
              <w:t xml:space="preserve">ant konstrukcinės pakylos </w:t>
            </w:r>
            <w:r w:rsidR="00F93E19" w:rsidRPr="00FC4D72">
              <w:rPr>
                <w:lang w:eastAsia="lt-LT"/>
              </w:rPr>
              <w:t xml:space="preserve">papuošimo idėją ir jos įgyvendinimą) </w:t>
            </w:r>
            <w:r w:rsidR="00524BCA" w:rsidRPr="00FC4D72">
              <w:rPr>
                <w:lang w:eastAsia="lt-LT"/>
              </w:rPr>
              <w:t xml:space="preserve">– kompozicija </w:t>
            </w:r>
            <w:r w:rsidR="00655B3C" w:rsidRPr="00FC4D72">
              <w:rPr>
                <w:lang w:eastAsia="lt-LT"/>
              </w:rPr>
              <w:t xml:space="preserve">turi būti </w:t>
            </w:r>
            <w:r w:rsidR="00524BCA" w:rsidRPr="00FC4D72">
              <w:rPr>
                <w:lang w:eastAsia="lt-LT"/>
              </w:rPr>
              <w:t xml:space="preserve">sudaryta iš </w:t>
            </w:r>
            <w:r w:rsidR="00796E76" w:rsidRPr="00FC4D72">
              <w:rPr>
                <w:lang w:eastAsia="lt-LT"/>
              </w:rPr>
              <w:t xml:space="preserve">natūralios eglės ir pakylos. </w:t>
            </w:r>
            <w:r w:rsidR="00524BCA" w:rsidRPr="00FC4D72">
              <w:rPr>
                <w:lang w:eastAsia="lt-LT"/>
              </w:rPr>
              <w:t xml:space="preserve"> </w:t>
            </w:r>
            <w:r w:rsidR="00796E76" w:rsidRPr="00FC4D72">
              <w:rPr>
                <w:lang w:eastAsia="lt-LT"/>
              </w:rPr>
              <w:t xml:space="preserve">Natūralios eglės </w:t>
            </w:r>
            <w:r w:rsidR="00524BCA" w:rsidRPr="00FC4D72">
              <w:rPr>
                <w:lang w:eastAsia="lt-LT"/>
              </w:rPr>
              <w:t>aukštis turi būti ne mažesnis nei 1</w:t>
            </w:r>
            <w:r w:rsidR="00CD0C3F" w:rsidRPr="00FC4D72">
              <w:rPr>
                <w:lang w:eastAsia="lt-LT"/>
              </w:rPr>
              <w:t>5</w:t>
            </w:r>
            <w:r w:rsidR="00524BCA" w:rsidRPr="00FC4D72">
              <w:rPr>
                <w:lang w:eastAsia="lt-LT"/>
              </w:rPr>
              <w:t xml:space="preserve"> m</w:t>
            </w:r>
            <w:r w:rsidR="00F93E19" w:rsidRPr="00FC4D72">
              <w:rPr>
                <w:lang w:eastAsia="lt-LT"/>
              </w:rPr>
              <w:t>etrų, o bendras kompozicijos aukštis turi būti</w:t>
            </w:r>
            <w:r w:rsidR="00524BCA" w:rsidRPr="00FC4D72">
              <w:rPr>
                <w:lang w:eastAsia="lt-LT"/>
              </w:rPr>
              <w:t xml:space="preserve"> ne </w:t>
            </w:r>
            <w:r w:rsidR="00F93E19" w:rsidRPr="00FC4D72">
              <w:rPr>
                <w:lang w:eastAsia="lt-LT"/>
              </w:rPr>
              <w:t>mažesnis</w:t>
            </w:r>
            <w:r w:rsidR="00524BCA" w:rsidRPr="00FC4D72">
              <w:rPr>
                <w:lang w:eastAsia="lt-LT"/>
              </w:rPr>
              <w:t xml:space="preserve"> nei 2</w:t>
            </w:r>
            <w:r w:rsidR="00F93E19" w:rsidRPr="00FC4D72">
              <w:rPr>
                <w:lang w:eastAsia="lt-LT"/>
              </w:rPr>
              <w:t>0</w:t>
            </w:r>
            <w:r w:rsidR="00524BCA" w:rsidRPr="00FC4D72">
              <w:rPr>
                <w:lang w:eastAsia="lt-LT"/>
              </w:rPr>
              <w:t xml:space="preserve"> metr</w:t>
            </w:r>
            <w:r w:rsidR="00F93E19" w:rsidRPr="00FC4D72">
              <w:rPr>
                <w:lang w:eastAsia="lt-LT"/>
              </w:rPr>
              <w:t>ų</w:t>
            </w:r>
            <w:r w:rsidR="00524BCA" w:rsidRPr="00FC4D72">
              <w:rPr>
                <w:lang w:eastAsia="lt-LT"/>
              </w:rPr>
              <w:t>.</w:t>
            </w:r>
            <w:r w:rsidR="008C5FDE" w:rsidRPr="00FC4D72">
              <w:rPr>
                <w:lang w:eastAsia="lt-LT"/>
              </w:rPr>
              <w:t xml:space="preserve"> </w:t>
            </w:r>
            <w:r w:rsidR="00491A40" w:rsidRPr="00FC4D72">
              <w:rPr>
                <w:lang w:eastAsia="lt-LT"/>
              </w:rPr>
              <w:t>Kompozicijoje naudojant k</w:t>
            </w:r>
            <w:r w:rsidR="008C5FDE" w:rsidRPr="00FC4D72">
              <w:rPr>
                <w:lang w:eastAsia="lt-LT"/>
              </w:rPr>
              <w:t>onstrukci</w:t>
            </w:r>
            <w:r w:rsidR="00491A40" w:rsidRPr="00FC4D72">
              <w:rPr>
                <w:lang w:eastAsia="lt-LT"/>
              </w:rPr>
              <w:t>nius sprendinius, konstrukcijos sprendiniai</w:t>
            </w:r>
            <w:r w:rsidR="00796E76" w:rsidRPr="00FC4D72">
              <w:rPr>
                <w:lang w:eastAsia="lt-LT"/>
              </w:rPr>
              <w:t xml:space="preserve"> turi sudaryti sąlygas miesto gyventojams ir miesto svečiams</w:t>
            </w:r>
            <w:r w:rsidR="008C5FDE" w:rsidRPr="00FC4D72">
              <w:rPr>
                <w:lang w:eastAsia="lt-LT"/>
              </w:rPr>
              <w:t xml:space="preserve"> </w:t>
            </w:r>
            <w:r w:rsidR="00796E76" w:rsidRPr="00FC4D72">
              <w:rPr>
                <w:lang w:eastAsia="lt-LT"/>
              </w:rPr>
              <w:t>patekti prie kalėdinės eglės</w:t>
            </w:r>
            <w:r w:rsidR="00491A40" w:rsidRPr="00FC4D72">
              <w:rPr>
                <w:lang w:eastAsia="lt-LT"/>
              </w:rPr>
              <w:t xml:space="preserve">. </w:t>
            </w:r>
            <w:r w:rsidR="00796E76" w:rsidRPr="00FC4D72">
              <w:rPr>
                <w:lang w:eastAsia="lt-LT"/>
              </w:rPr>
              <w:t xml:space="preserve"> </w:t>
            </w:r>
          </w:p>
          <w:p w14:paraId="54C57AEF" w14:textId="19E8F9C5" w:rsidR="001F32A5" w:rsidRPr="00FC4D72" w:rsidRDefault="00F93E19">
            <w:pPr>
              <w:pStyle w:val="NoSpacing"/>
              <w:jc w:val="both"/>
              <w:rPr>
                <w:lang w:eastAsia="lt-LT"/>
              </w:rPr>
            </w:pPr>
            <w:r w:rsidRPr="00FC4D72">
              <w:rPr>
                <w:lang w:eastAsia="lt-LT"/>
              </w:rPr>
              <w:t>Kompozicija turi būti</w:t>
            </w:r>
            <w:r w:rsidR="001F32A5" w:rsidRPr="00FC4D72">
              <w:rPr>
                <w:lang w:eastAsia="lt-LT"/>
              </w:rPr>
              <w:t xml:space="preserve"> šventiškai dekoruot</w:t>
            </w:r>
            <w:r w:rsidRPr="00FC4D72">
              <w:rPr>
                <w:lang w:eastAsia="lt-LT"/>
              </w:rPr>
              <w:t>a</w:t>
            </w:r>
            <w:r w:rsidR="001F32A5" w:rsidRPr="00FC4D72">
              <w:rPr>
                <w:lang w:eastAsia="lt-LT"/>
              </w:rPr>
              <w:t xml:space="preserve"> pagal kalėdinio laikotarpio tradicijas</w:t>
            </w:r>
            <w:r w:rsidR="00491A40" w:rsidRPr="00FC4D72">
              <w:rPr>
                <w:lang w:eastAsia="lt-LT"/>
              </w:rPr>
              <w:t xml:space="preserve">, </w:t>
            </w:r>
            <w:r w:rsidR="002958C3" w:rsidRPr="00FC4D72">
              <w:rPr>
                <w:lang w:eastAsia="lt-LT"/>
              </w:rPr>
              <w:t xml:space="preserve">naudojant originalius meninius bei apšvietimo sprendimus, </w:t>
            </w:r>
            <w:r w:rsidR="001F32A5" w:rsidRPr="00FC4D72">
              <w:rPr>
                <w:lang w:eastAsia="lt-LT"/>
              </w:rPr>
              <w:t>atskleidžian</w:t>
            </w:r>
            <w:r w:rsidR="002958C3" w:rsidRPr="00FC4D72">
              <w:rPr>
                <w:lang w:eastAsia="lt-LT"/>
              </w:rPr>
              <w:t xml:space="preserve">čius temos „Stebuklas“ koncepciją. </w:t>
            </w:r>
            <w:r w:rsidR="00570516" w:rsidRPr="00FC4D72">
              <w:rPr>
                <w:lang w:eastAsia="lt-LT"/>
              </w:rPr>
              <w:t>D</w:t>
            </w:r>
            <w:r w:rsidR="001F32A5" w:rsidRPr="00FC4D72">
              <w:rPr>
                <w:lang w:eastAsia="lt-LT"/>
              </w:rPr>
              <w:t>ekoracijos turi būti originalios</w:t>
            </w:r>
            <w:r w:rsidRPr="00FC4D72">
              <w:rPr>
                <w:lang w:eastAsia="lt-LT"/>
              </w:rPr>
              <w:t xml:space="preserve">, </w:t>
            </w:r>
            <w:r w:rsidR="001F32A5" w:rsidRPr="00FC4D72">
              <w:rPr>
                <w:lang w:eastAsia="lt-LT"/>
              </w:rPr>
              <w:t>nenaudotos kituose miestuose</w:t>
            </w:r>
            <w:r w:rsidRPr="00FC4D72">
              <w:rPr>
                <w:lang w:eastAsia="lt-LT"/>
              </w:rPr>
              <w:t xml:space="preserve"> ir 202</w:t>
            </w:r>
            <w:r w:rsidR="005919B5" w:rsidRPr="00FC4D72">
              <w:rPr>
                <w:lang w:eastAsia="lt-LT"/>
              </w:rPr>
              <w:t>6</w:t>
            </w:r>
            <w:r w:rsidRPr="00FC4D72">
              <w:rPr>
                <w:lang w:eastAsia="lt-LT"/>
              </w:rPr>
              <w:t xml:space="preserve"> metais naudojamos tik Vilniaus Katedros aikštės kalėdiniam papuošimui</w:t>
            </w:r>
            <w:r w:rsidR="001F32A5" w:rsidRPr="00FC4D72">
              <w:rPr>
                <w:lang w:eastAsia="lt-LT"/>
              </w:rPr>
              <w:t>, skirtos naudoti lauko sąlygomis nurodytu eksponavimo laikotarpiu.</w:t>
            </w:r>
            <w:r w:rsidR="000602AA" w:rsidRPr="00FC4D72">
              <w:t xml:space="preserve"> </w:t>
            </w:r>
            <w:r w:rsidR="000602AA" w:rsidRPr="00FC4D72">
              <w:rPr>
                <w:lang w:eastAsia="lt-LT"/>
              </w:rPr>
              <w:t xml:space="preserve">Užtikrinti, kad </w:t>
            </w:r>
            <w:r w:rsidRPr="00FC4D72">
              <w:rPr>
                <w:lang w:eastAsia="lt-LT"/>
              </w:rPr>
              <w:t xml:space="preserve">kompozicija </w:t>
            </w:r>
            <w:r w:rsidR="000602AA" w:rsidRPr="00FC4D72">
              <w:rPr>
                <w:lang w:eastAsia="lt-LT"/>
              </w:rPr>
              <w:t>būtų pritaikyt</w:t>
            </w:r>
            <w:r w:rsidRPr="00FC4D72">
              <w:rPr>
                <w:lang w:eastAsia="lt-LT"/>
              </w:rPr>
              <w:t>a</w:t>
            </w:r>
            <w:r w:rsidR="000602AA" w:rsidRPr="00FC4D72">
              <w:rPr>
                <w:lang w:eastAsia="lt-LT"/>
              </w:rPr>
              <w:t xml:space="preserve"> žmonėms su negalia (privažiavimai, numatytos vietos žmonėms su judėjimo negalia</w:t>
            </w:r>
            <w:r w:rsidR="00EB4F0A" w:rsidRPr="00FC4D72">
              <w:rPr>
                <w:lang w:eastAsia="lt-LT"/>
              </w:rPr>
              <w:t xml:space="preserve"> ir t.t.</w:t>
            </w:r>
            <w:r w:rsidR="000602AA" w:rsidRPr="00FC4D72">
              <w:rPr>
                <w:lang w:eastAsia="lt-LT"/>
              </w:rPr>
              <w:t>).</w:t>
            </w:r>
          </w:p>
          <w:p w14:paraId="5F95E47E" w14:textId="044996AA" w:rsidR="00FB1EA2" w:rsidRPr="00FC4D72" w:rsidRDefault="00FB1EA2">
            <w:pPr>
              <w:pStyle w:val="NoSpacing"/>
              <w:jc w:val="both"/>
              <w:rPr>
                <w:b/>
                <w:bCs/>
                <w:lang w:eastAsia="lt-LT"/>
              </w:rPr>
            </w:pPr>
            <w:r w:rsidRPr="00FC4D72">
              <w:rPr>
                <w:b/>
                <w:bCs/>
                <w:lang w:eastAsia="lt-LT"/>
              </w:rPr>
              <w:t>Paslaugų teikėjas pasiūlymuose</w:t>
            </w:r>
            <w:r w:rsidR="00942027" w:rsidRPr="00FC4D72">
              <w:rPr>
                <w:b/>
                <w:bCs/>
                <w:lang w:eastAsia="lt-LT"/>
              </w:rPr>
              <w:t xml:space="preserve"> (idėjos  vizualizacijose) </w:t>
            </w:r>
            <w:r w:rsidRPr="00FC4D72">
              <w:rPr>
                <w:b/>
                <w:bCs/>
                <w:lang w:eastAsia="lt-LT"/>
              </w:rPr>
              <w:t xml:space="preserve">negali naudoti atpažįstamų detalių iš jau </w:t>
            </w:r>
            <w:r w:rsidR="00942027" w:rsidRPr="00FC4D72">
              <w:rPr>
                <w:b/>
                <w:bCs/>
                <w:lang w:eastAsia="lt-LT"/>
              </w:rPr>
              <w:t xml:space="preserve">seniau </w:t>
            </w:r>
            <w:r w:rsidRPr="00FC4D72">
              <w:rPr>
                <w:b/>
                <w:bCs/>
                <w:lang w:eastAsia="lt-LT"/>
              </w:rPr>
              <w:t>pateiktų pasiūlymų</w:t>
            </w:r>
            <w:r w:rsidR="00942027" w:rsidRPr="00FC4D72">
              <w:rPr>
                <w:b/>
                <w:bCs/>
                <w:lang w:eastAsia="lt-LT"/>
              </w:rPr>
              <w:t>, dokumentų ar kitų failų, kurie leistų identifikuoti tiekėją</w:t>
            </w:r>
            <w:r w:rsidRPr="00FC4D72">
              <w:rPr>
                <w:b/>
                <w:bCs/>
                <w:lang w:eastAsia="lt-LT"/>
              </w:rPr>
              <w:t>.</w:t>
            </w:r>
          </w:p>
          <w:p w14:paraId="6187ABCB" w14:textId="115EEE74" w:rsidR="00EA6BA0" w:rsidRPr="00FC4D72" w:rsidRDefault="00C72FF8">
            <w:pPr>
              <w:pStyle w:val="NoSpacing"/>
              <w:jc w:val="both"/>
              <w:rPr>
                <w:lang w:eastAsia="lt-LT"/>
              </w:rPr>
            </w:pPr>
            <w:r w:rsidRPr="00FC4D72">
              <w:t>Paslaugų teikėjas pagal konkursui pasiūlytą originalų papuošimo projektą</w:t>
            </w:r>
            <w:r w:rsidRPr="00FC4D72">
              <w:rPr>
                <w:lang w:eastAsia="lt-LT"/>
              </w:rPr>
              <w:t xml:space="preserve"> turi pastatyti/ sumontuoti </w:t>
            </w:r>
            <w:r w:rsidR="00570516" w:rsidRPr="00FC4D72">
              <w:rPr>
                <w:lang w:eastAsia="lt-LT"/>
              </w:rPr>
              <w:t xml:space="preserve">Vilniaus </w:t>
            </w:r>
            <w:r w:rsidRPr="00FC4D72">
              <w:rPr>
                <w:lang w:eastAsia="lt-LT"/>
              </w:rPr>
              <w:t xml:space="preserve">Katedros aikštėje </w:t>
            </w:r>
            <w:r w:rsidR="004D6DA4" w:rsidRPr="00FC4D72">
              <w:rPr>
                <w:lang w:eastAsia="lt-LT"/>
              </w:rPr>
              <w:t>kalėdinio papuošimo objektą</w:t>
            </w:r>
            <w:r w:rsidR="00F93E19" w:rsidRPr="00FC4D72">
              <w:rPr>
                <w:lang w:eastAsia="lt-LT"/>
              </w:rPr>
              <w:t>.</w:t>
            </w:r>
          </w:p>
        </w:tc>
      </w:tr>
    </w:tbl>
    <w:p w14:paraId="38F73F75" w14:textId="77777777" w:rsidR="002958C3" w:rsidRPr="00FC4D72" w:rsidRDefault="002958C3">
      <w:r w:rsidRPr="00FC4D72">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8992"/>
      </w:tblGrid>
      <w:tr w:rsidR="00FC4D72" w:rsidRPr="00FC4D72" w14:paraId="7DA0D800" w14:textId="77777777" w:rsidTr="7EFD0EBE">
        <w:tc>
          <w:tcPr>
            <w:tcW w:w="636" w:type="dxa"/>
            <w:tcBorders>
              <w:top w:val="single" w:sz="4" w:space="0" w:color="auto"/>
              <w:left w:val="single" w:sz="4" w:space="0" w:color="auto"/>
              <w:bottom w:val="single" w:sz="4" w:space="0" w:color="auto"/>
              <w:right w:val="single" w:sz="4" w:space="0" w:color="auto"/>
            </w:tcBorders>
            <w:vAlign w:val="center"/>
            <w:hideMark/>
          </w:tcPr>
          <w:p w14:paraId="382B3CAC" w14:textId="74032D8C" w:rsidR="00EA6BA0" w:rsidRPr="00FC4D72" w:rsidRDefault="00EA6BA0">
            <w:pPr>
              <w:pStyle w:val="NoSpacing"/>
              <w:jc w:val="center"/>
              <w:rPr>
                <w:lang w:eastAsia="lt-LT"/>
              </w:rPr>
            </w:pPr>
            <w:r w:rsidRPr="00FC4D72">
              <w:rPr>
                <w:lang w:eastAsia="lt-LT"/>
              </w:rPr>
              <w:lastRenderedPageBreak/>
              <w:t>2.</w:t>
            </w:r>
          </w:p>
        </w:tc>
        <w:tc>
          <w:tcPr>
            <w:tcW w:w="8992" w:type="dxa"/>
            <w:tcBorders>
              <w:top w:val="single" w:sz="4" w:space="0" w:color="auto"/>
              <w:left w:val="single" w:sz="4" w:space="0" w:color="auto"/>
              <w:bottom w:val="single" w:sz="4" w:space="0" w:color="auto"/>
              <w:right w:val="single" w:sz="4" w:space="0" w:color="auto"/>
            </w:tcBorders>
            <w:hideMark/>
          </w:tcPr>
          <w:p w14:paraId="1BB07A1F" w14:textId="6E204FF5" w:rsidR="0031269D" w:rsidRPr="00FC4D72" w:rsidRDefault="0031269D" w:rsidP="0031269D">
            <w:pPr>
              <w:jc w:val="both"/>
              <w:rPr>
                <w:lang w:eastAsia="lt-LT"/>
              </w:rPr>
            </w:pPr>
            <w:r w:rsidRPr="00FC4D72">
              <w:rPr>
                <w:lang w:eastAsia="lt-LT"/>
              </w:rPr>
              <w:t>2.</w:t>
            </w:r>
            <w:r w:rsidRPr="00FC4D72">
              <w:rPr>
                <w:b/>
                <w:bCs/>
                <w:lang w:eastAsia="lt-LT"/>
              </w:rPr>
              <w:t xml:space="preserve"> Paslaugų teikimo terminas</w:t>
            </w:r>
            <w:r w:rsidRPr="00FC4D72">
              <w:rPr>
                <w:lang w:eastAsia="lt-LT"/>
              </w:rPr>
              <w:t xml:space="preserve"> – nuo pirkimo sutarties įsigaliojimo dienos iki 202</w:t>
            </w:r>
            <w:r w:rsidR="005919B5" w:rsidRPr="00FC4D72">
              <w:rPr>
                <w:lang w:eastAsia="lt-LT"/>
              </w:rPr>
              <w:t>7</w:t>
            </w:r>
            <w:r w:rsidRPr="00FC4D72">
              <w:rPr>
                <w:lang w:eastAsia="lt-LT"/>
              </w:rPr>
              <w:t>-01-12. Paslaugų teikimo termino detalizavimas:</w:t>
            </w:r>
          </w:p>
          <w:p w14:paraId="5C49C077" w14:textId="6C873E9E" w:rsidR="0031269D" w:rsidRPr="00FC4D72" w:rsidRDefault="0031269D" w:rsidP="0031269D">
            <w:pPr>
              <w:jc w:val="both"/>
              <w:rPr>
                <w:lang w:eastAsia="lt-LT"/>
              </w:rPr>
            </w:pPr>
            <w:bookmarkStart w:id="12" w:name="_Hlk138849137"/>
            <w:r w:rsidRPr="7EFD0EBE">
              <w:rPr>
                <w:lang w:eastAsia="lt-LT"/>
              </w:rPr>
              <w:t xml:space="preserve">2.1. nuo pirkimo sutarties įsigaliojimo dienos, detalų projektą ir galutinius techninius bei puošimo elementus suderinti su </w:t>
            </w:r>
            <w:r w:rsidR="00B539C1" w:rsidRPr="7EFD0EBE">
              <w:rPr>
                <w:lang w:eastAsia="lt-LT"/>
              </w:rPr>
              <w:t>Vilniaus kultūros centr</w:t>
            </w:r>
            <w:r w:rsidR="00AD7687" w:rsidRPr="7EFD0EBE">
              <w:rPr>
                <w:lang w:eastAsia="lt-LT"/>
              </w:rPr>
              <w:t>u</w:t>
            </w:r>
            <w:r w:rsidR="00B539C1" w:rsidRPr="7EFD0EBE">
              <w:rPr>
                <w:lang w:eastAsia="lt-LT"/>
              </w:rPr>
              <w:t xml:space="preserve"> (toliau </w:t>
            </w:r>
            <w:r w:rsidR="00AD7687" w:rsidRPr="7EFD0EBE">
              <w:rPr>
                <w:lang w:eastAsia="lt-LT"/>
              </w:rPr>
              <w:t>–</w:t>
            </w:r>
            <w:r w:rsidR="00B539C1" w:rsidRPr="7EFD0EBE">
              <w:rPr>
                <w:lang w:eastAsia="lt-LT"/>
              </w:rPr>
              <w:t xml:space="preserve"> </w:t>
            </w:r>
            <w:r w:rsidRPr="7EFD0EBE">
              <w:rPr>
                <w:lang w:eastAsia="lt-LT"/>
              </w:rPr>
              <w:t>Klient</w:t>
            </w:r>
            <w:r w:rsidR="00AD7687" w:rsidRPr="7EFD0EBE">
              <w:rPr>
                <w:lang w:eastAsia="lt-LT"/>
              </w:rPr>
              <w:t>as)</w:t>
            </w:r>
            <w:r w:rsidRPr="7EFD0EBE">
              <w:rPr>
                <w:lang w:eastAsia="lt-LT"/>
              </w:rPr>
              <w:t xml:space="preserve"> iki 202</w:t>
            </w:r>
            <w:r w:rsidR="005919B5" w:rsidRPr="7EFD0EBE">
              <w:rPr>
                <w:lang w:eastAsia="lt-LT"/>
              </w:rPr>
              <w:t>6</w:t>
            </w:r>
            <w:r w:rsidRPr="7EFD0EBE">
              <w:rPr>
                <w:lang w:eastAsia="lt-LT"/>
              </w:rPr>
              <w:t xml:space="preserve"> m. </w:t>
            </w:r>
            <w:r w:rsidR="00B3284D" w:rsidRPr="00454E32">
              <w:rPr>
                <w:lang w:eastAsia="lt-LT"/>
              </w:rPr>
              <w:t>rug</w:t>
            </w:r>
            <w:r w:rsidR="00491A40" w:rsidRPr="00454E32">
              <w:rPr>
                <w:lang w:eastAsia="lt-LT"/>
              </w:rPr>
              <w:t>sėjo 30</w:t>
            </w:r>
            <w:r w:rsidRPr="00454E32">
              <w:rPr>
                <w:lang w:eastAsia="lt-LT"/>
              </w:rPr>
              <w:t xml:space="preserve"> d.; </w:t>
            </w:r>
            <w:r w:rsidR="0000622E" w:rsidRPr="00454E32">
              <w:rPr>
                <w:lang w:eastAsia="lt-LT"/>
              </w:rPr>
              <w:t>Šiame</w:t>
            </w:r>
            <w:r w:rsidR="0000622E" w:rsidRPr="7EFD0EBE">
              <w:rPr>
                <w:lang w:eastAsia="lt-LT"/>
              </w:rPr>
              <w:t xml:space="preserve"> punkte nurodytas terminas gali būti patikslintas Kliento ir Paslaugų teikėjo sutarimu, jei pirkimo sutartis bus pasirašyta vėliau nei nurodytas terminas. </w:t>
            </w:r>
          </w:p>
          <w:p w14:paraId="146980D5" w14:textId="436B89F7" w:rsidR="0031269D" w:rsidRPr="00FC4D72" w:rsidRDefault="0031269D" w:rsidP="0031269D">
            <w:pPr>
              <w:jc w:val="both"/>
              <w:rPr>
                <w:lang w:eastAsia="lt-LT"/>
              </w:rPr>
            </w:pPr>
            <w:r w:rsidRPr="00FC4D72">
              <w:rPr>
                <w:lang w:eastAsia="lt-LT"/>
              </w:rPr>
              <w:t xml:space="preserve">2.2. preliminariai </w:t>
            </w:r>
            <w:r w:rsidRPr="00FC4D72">
              <w:t xml:space="preserve">kalėdinio papuošimo objekto ir kitų papuošimo elementų </w:t>
            </w:r>
            <w:r w:rsidRPr="00FC4D72">
              <w:rPr>
                <w:lang w:eastAsia="lt-LT"/>
              </w:rPr>
              <w:t>montavimo darbai vykdomi nuo 202</w:t>
            </w:r>
            <w:r w:rsidR="005919B5" w:rsidRPr="00FC4D72">
              <w:rPr>
                <w:lang w:eastAsia="lt-LT"/>
              </w:rPr>
              <w:t>6</w:t>
            </w:r>
            <w:r w:rsidRPr="00FC4D72">
              <w:rPr>
                <w:lang w:eastAsia="lt-LT"/>
              </w:rPr>
              <w:t>-11-</w:t>
            </w:r>
            <w:r w:rsidR="00FC4D72" w:rsidRPr="00FC4D72">
              <w:rPr>
                <w:lang w:eastAsia="lt-LT"/>
              </w:rPr>
              <w:t>16</w:t>
            </w:r>
            <w:r w:rsidRPr="00FC4D72">
              <w:rPr>
                <w:lang w:eastAsia="lt-LT"/>
              </w:rPr>
              <w:t>, 14.00 val. iki 202</w:t>
            </w:r>
            <w:r w:rsidR="005919B5" w:rsidRPr="00FC4D72">
              <w:rPr>
                <w:lang w:eastAsia="lt-LT"/>
              </w:rPr>
              <w:t>6</w:t>
            </w:r>
            <w:r w:rsidRPr="00FC4D72">
              <w:rPr>
                <w:lang w:eastAsia="lt-LT"/>
              </w:rPr>
              <w:t>-11-2</w:t>
            </w:r>
            <w:r w:rsidR="00FC4D72" w:rsidRPr="00FC4D72">
              <w:rPr>
                <w:lang w:eastAsia="lt-LT"/>
              </w:rPr>
              <w:t>7</w:t>
            </w:r>
            <w:r w:rsidRPr="00FC4D72">
              <w:rPr>
                <w:lang w:eastAsia="lt-LT"/>
              </w:rPr>
              <w:t xml:space="preserve">, 22.00 val. </w:t>
            </w:r>
            <w:bookmarkStart w:id="13" w:name="_Hlk165964732"/>
            <w:r w:rsidRPr="00FC4D72">
              <w:rPr>
                <w:lang w:eastAsia="lt-LT"/>
              </w:rPr>
              <w:t>(puošimo metu objekto dekoracinis apšvietimas negali būti testuojamas nesuderinus su Klientu konkretaus laiko ir testavimo apimties)</w:t>
            </w:r>
            <w:bookmarkEnd w:id="13"/>
            <w:r w:rsidRPr="00FC4D72">
              <w:rPr>
                <w:lang w:eastAsia="lt-LT"/>
              </w:rPr>
              <w:t>;</w:t>
            </w:r>
          </w:p>
          <w:p w14:paraId="2E801890" w14:textId="5BA16EB6" w:rsidR="0031269D" w:rsidRPr="00FC4D72" w:rsidRDefault="0031269D" w:rsidP="0031269D">
            <w:pPr>
              <w:jc w:val="both"/>
              <w:rPr>
                <w:lang w:eastAsia="lt-LT"/>
              </w:rPr>
            </w:pPr>
            <w:r w:rsidRPr="00FC4D72">
              <w:rPr>
                <w:lang w:eastAsia="lt-LT"/>
              </w:rPr>
              <w:t>2.3. kalėdinio papuošimo objekto ir kitų papuošimo elementų apšvietimą pilna apimtimi įjungti (įžiebti) Kliento nurodytą dieną ir valandą (planuojamas renginys 202</w:t>
            </w:r>
            <w:r w:rsidR="005919B5" w:rsidRPr="00FC4D72">
              <w:rPr>
                <w:lang w:eastAsia="lt-LT"/>
              </w:rPr>
              <w:t>6</w:t>
            </w:r>
            <w:r w:rsidRPr="00FC4D72">
              <w:rPr>
                <w:lang w:eastAsia="lt-LT"/>
              </w:rPr>
              <w:t>-11-2</w:t>
            </w:r>
            <w:r w:rsidR="005919B5" w:rsidRPr="00FC4D72">
              <w:rPr>
                <w:lang w:eastAsia="lt-LT"/>
              </w:rPr>
              <w:t>8</w:t>
            </w:r>
            <w:r w:rsidRPr="00FC4D72">
              <w:rPr>
                <w:lang w:eastAsia="lt-LT"/>
              </w:rPr>
              <w:t>);</w:t>
            </w:r>
          </w:p>
          <w:p w14:paraId="033B1419" w14:textId="227065DB" w:rsidR="0031269D" w:rsidRPr="00FC4D72" w:rsidRDefault="0031269D" w:rsidP="0031269D">
            <w:pPr>
              <w:jc w:val="both"/>
              <w:rPr>
                <w:lang w:eastAsia="lt-LT"/>
              </w:rPr>
            </w:pPr>
            <w:r w:rsidRPr="00FC4D72">
              <w:rPr>
                <w:lang w:eastAsia="lt-LT"/>
              </w:rPr>
              <w:t>2.4. kalėdinio papuošimo objekto ir kitų papuošimo elementų priežiūrą vykdyti nuo kalėdinio papuošimo objekto ir kitų papuošimo elementų įžiebimo iki 202</w:t>
            </w:r>
            <w:r w:rsidR="005919B5" w:rsidRPr="00FC4D72">
              <w:rPr>
                <w:lang w:eastAsia="lt-LT"/>
              </w:rPr>
              <w:t>7</w:t>
            </w:r>
            <w:r w:rsidRPr="00FC4D72">
              <w:rPr>
                <w:lang w:eastAsia="lt-LT"/>
              </w:rPr>
              <w:t>-01-0</w:t>
            </w:r>
            <w:r w:rsidR="00B3284D" w:rsidRPr="00FC4D72">
              <w:rPr>
                <w:lang w:eastAsia="lt-LT"/>
              </w:rPr>
              <w:t>6</w:t>
            </w:r>
            <w:r w:rsidRPr="00FC4D72">
              <w:rPr>
                <w:lang w:eastAsia="lt-LT"/>
              </w:rPr>
              <w:t>;</w:t>
            </w:r>
          </w:p>
          <w:p w14:paraId="0C7EB703" w14:textId="7F4999E7" w:rsidR="0031269D" w:rsidRPr="00FC4D72" w:rsidRDefault="0031269D" w:rsidP="0031269D">
            <w:pPr>
              <w:jc w:val="both"/>
              <w:rPr>
                <w:lang w:eastAsia="lt-LT"/>
              </w:rPr>
            </w:pPr>
            <w:r w:rsidRPr="00FC4D72">
              <w:rPr>
                <w:lang w:eastAsia="lt-LT"/>
              </w:rPr>
              <w:t>2.5. kalėdinio papuošimo objekto ir kitų papuošimo elementų demontavimo darbai pradedami nuo 202</w:t>
            </w:r>
            <w:r w:rsidR="005919B5" w:rsidRPr="00FC4D72">
              <w:rPr>
                <w:lang w:eastAsia="lt-LT"/>
              </w:rPr>
              <w:t>7</w:t>
            </w:r>
            <w:r w:rsidRPr="00FC4D72">
              <w:rPr>
                <w:lang w:eastAsia="lt-LT"/>
              </w:rPr>
              <w:t>-01-0</w:t>
            </w:r>
            <w:r w:rsidR="00B3284D" w:rsidRPr="00FC4D72">
              <w:rPr>
                <w:lang w:eastAsia="lt-LT"/>
              </w:rPr>
              <w:t>7</w:t>
            </w:r>
            <w:r w:rsidRPr="00FC4D72">
              <w:rPr>
                <w:lang w:eastAsia="lt-LT"/>
              </w:rPr>
              <w:t>, 08.00 val. iki 202</w:t>
            </w:r>
            <w:r w:rsidR="005919B5" w:rsidRPr="00FC4D72">
              <w:rPr>
                <w:lang w:eastAsia="lt-LT"/>
              </w:rPr>
              <w:t>7</w:t>
            </w:r>
            <w:r w:rsidRPr="00FC4D72">
              <w:rPr>
                <w:lang w:eastAsia="lt-LT"/>
              </w:rPr>
              <w:t>-01-12, 14.00 val.</w:t>
            </w:r>
          </w:p>
          <w:bookmarkEnd w:id="12"/>
          <w:p w14:paraId="743F9CD8" w14:textId="77777777" w:rsidR="0031269D" w:rsidRPr="00FC4D72" w:rsidRDefault="0031269D" w:rsidP="0031269D">
            <w:pPr>
              <w:jc w:val="both"/>
              <w:rPr>
                <w:b/>
                <w:bCs/>
                <w:lang w:eastAsia="lt-LT"/>
              </w:rPr>
            </w:pPr>
            <w:r w:rsidRPr="00FC4D72">
              <w:rPr>
                <w:b/>
                <w:bCs/>
                <w:lang w:eastAsia="lt-LT"/>
              </w:rPr>
              <w:t>Pastabos:</w:t>
            </w:r>
          </w:p>
          <w:p w14:paraId="4771087D" w14:textId="77777777" w:rsidR="0031269D" w:rsidRPr="00FC4D72" w:rsidRDefault="0031269D" w:rsidP="0031269D">
            <w:pPr>
              <w:jc w:val="both"/>
              <w:rPr>
                <w:lang w:eastAsia="lt-LT"/>
              </w:rPr>
            </w:pPr>
            <w:r w:rsidRPr="00FC4D72">
              <w:rPr>
                <w:lang w:eastAsia="lt-LT"/>
              </w:rPr>
              <w:t>Klientas pasilieka teisę keisti šiame punkte nurodytus terminus ne ilgiau kaip 5 darbo dienom, esant ne nuo Paslaugų teikėjo priklausančioms aplinkybėms;</w:t>
            </w:r>
          </w:p>
          <w:p w14:paraId="6DC36FB1" w14:textId="71F798EC" w:rsidR="00C62B5B" w:rsidRPr="00FC4D72" w:rsidRDefault="0031269D" w:rsidP="0031269D">
            <w:pPr>
              <w:pStyle w:val="NoSpacing"/>
              <w:jc w:val="both"/>
              <w:rPr>
                <w:lang w:eastAsia="lt-LT"/>
              </w:rPr>
            </w:pPr>
            <w:r w:rsidRPr="00FC4D72">
              <w:rPr>
                <w:lang w:eastAsia="lt-LT"/>
              </w:rPr>
              <w:t>Paslaugų teikėjas 202</w:t>
            </w:r>
            <w:r w:rsidR="005919B5" w:rsidRPr="00FC4D72">
              <w:rPr>
                <w:lang w:eastAsia="lt-LT"/>
              </w:rPr>
              <w:t>6</w:t>
            </w:r>
            <w:r w:rsidRPr="00FC4D72">
              <w:rPr>
                <w:lang w:eastAsia="lt-LT"/>
              </w:rPr>
              <w:t>-12-31 nuo 23.00 val. iki 202</w:t>
            </w:r>
            <w:r w:rsidR="005919B5" w:rsidRPr="00FC4D72">
              <w:rPr>
                <w:lang w:eastAsia="lt-LT"/>
              </w:rPr>
              <w:t>7</w:t>
            </w:r>
            <w:r w:rsidRPr="00FC4D72">
              <w:rPr>
                <w:lang w:eastAsia="lt-LT"/>
              </w:rPr>
              <w:t>-01-01 01.00 val., esant Kliento poreikiui, turės išjungti kalėdinio papuošimo apšvietimą.</w:t>
            </w:r>
          </w:p>
        </w:tc>
      </w:tr>
      <w:tr w:rsidR="00FC4D72" w:rsidRPr="00FC4D72" w14:paraId="1EB10CE7" w14:textId="77777777" w:rsidTr="7EFD0EBE">
        <w:tc>
          <w:tcPr>
            <w:tcW w:w="636" w:type="dxa"/>
            <w:tcBorders>
              <w:top w:val="single" w:sz="4" w:space="0" w:color="auto"/>
              <w:left w:val="single" w:sz="4" w:space="0" w:color="auto"/>
              <w:bottom w:val="single" w:sz="4" w:space="0" w:color="auto"/>
              <w:right w:val="single" w:sz="4" w:space="0" w:color="auto"/>
            </w:tcBorders>
            <w:vAlign w:val="center"/>
            <w:hideMark/>
          </w:tcPr>
          <w:p w14:paraId="5DCAAEBA" w14:textId="5A898069" w:rsidR="00EA6BA0" w:rsidRPr="00FC4D72" w:rsidRDefault="00CC2E6F" w:rsidP="007647A6">
            <w:pPr>
              <w:pStyle w:val="NoSpacing"/>
              <w:jc w:val="center"/>
              <w:rPr>
                <w:lang w:eastAsia="lt-LT"/>
              </w:rPr>
            </w:pPr>
            <w:r w:rsidRPr="00FC4D72">
              <w:rPr>
                <w:lang w:eastAsia="lt-LT"/>
              </w:rPr>
              <w:t>3</w:t>
            </w:r>
            <w:r w:rsidR="00EA6BA0" w:rsidRPr="00FC4D72">
              <w:rPr>
                <w:lang w:eastAsia="lt-LT"/>
              </w:rPr>
              <w:t>.</w:t>
            </w:r>
          </w:p>
        </w:tc>
        <w:tc>
          <w:tcPr>
            <w:tcW w:w="8992" w:type="dxa"/>
            <w:tcBorders>
              <w:top w:val="single" w:sz="4" w:space="0" w:color="auto"/>
              <w:left w:val="single" w:sz="4" w:space="0" w:color="auto"/>
              <w:bottom w:val="single" w:sz="4" w:space="0" w:color="auto"/>
              <w:right w:val="single" w:sz="4" w:space="0" w:color="auto"/>
            </w:tcBorders>
            <w:hideMark/>
          </w:tcPr>
          <w:p w14:paraId="31D8AF3A" w14:textId="37C0F402" w:rsidR="00CC2E6F" w:rsidRPr="00FC4D72" w:rsidRDefault="00CC2E6F">
            <w:pPr>
              <w:pStyle w:val="NoSpacing"/>
              <w:jc w:val="both"/>
              <w:rPr>
                <w:lang w:eastAsia="lt-LT"/>
              </w:rPr>
            </w:pPr>
            <w:r w:rsidRPr="00FC4D72">
              <w:rPr>
                <w:lang w:eastAsia="lt-LT"/>
              </w:rPr>
              <w:t xml:space="preserve">3. </w:t>
            </w:r>
            <w:r w:rsidR="00EE2FFE" w:rsidRPr="00FC4D72">
              <w:rPr>
                <w:lang w:eastAsia="lt-LT"/>
              </w:rPr>
              <w:t>Paslaugų teikėjas vykdy</w:t>
            </w:r>
            <w:r w:rsidR="00241F8E" w:rsidRPr="00FC4D72">
              <w:rPr>
                <w:lang w:eastAsia="lt-LT"/>
              </w:rPr>
              <w:t>damas</w:t>
            </w:r>
            <w:r w:rsidR="00EE2FFE" w:rsidRPr="00FC4D72">
              <w:rPr>
                <w:lang w:eastAsia="lt-LT"/>
              </w:rPr>
              <w:t xml:space="preserve"> </w:t>
            </w:r>
            <w:r w:rsidRPr="00FC4D72">
              <w:rPr>
                <w:lang w:eastAsia="lt-LT"/>
              </w:rPr>
              <w:t xml:space="preserve">kalėdinio papuošimo objekto ir kitų papuošimo elementų </w:t>
            </w:r>
            <w:r w:rsidR="00EE2FFE" w:rsidRPr="00FC4D72">
              <w:rPr>
                <w:lang w:eastAsia="lt-LT"/>
              </w:rPr>
              <w:t>priežiūrą</w:t>
            </w:r>
            <w:r w:rsidR="00991A45" w:rsidRPr="00FC4D72">
              <w:rPr>
                <w:lang w:eastAsia="lt-LT"/>
              </w:rPr>
              <w:t xml:space="preserve"> </w:t>
            </w:r>
            <w:r w:rsidR="00241F8E" w:rsidRPr="00FC4D72">
              <w:rPr>
                <w:lang w:eastAsia="lt-LT"/>
              </w:rPr>
              <w:t>(</w:t>
            </w:r>
            <w:r w:rsidR="00991A45" w:rsidRPr="00FC4D72">
              <w:rPr>
                <w:lang w:eastAsia="lt-LT"/>
              </w:rPr>
              <w:t>įskaitant savaitgalius ir švenčių dienas</w:t>
            </w:r>
            <w:r w:rsidR="00241F8E" w:rsidRPr="00FC4D72">
              <w:rPr>
                <w:lang w:eastAsia="lt-LT"/>
              </w:rPr>
              <w:t>) privalo</w:t>
            </w:r>
            <w:r w:rsidR="00991A45" w:rsidRPr="00FC4D72">
              <w:rPr>
                <w:lang w:eastAsia="lt-LT"/>
              </w:rPr>
              <w:t>:</w:t>
            </w:r>
          </w:p>
          <w:p w14:paraId="0BA60133" w14:textId="1AEB850A" w:rsidR="00EE2FFE" w:rsidRPr="00FC4D72" w:rsidRDefault="00CC2E6F">
            <w:pPr>
              <w:pStyle w:val="NoSpacing"/>
              <w:jc w:val="both"/>
              <w:rPr>
                <w:lang w:eastAsia="lt-LT"/>
              </w:rPr>
            </w:pPr>
            <w:r w:rsidRPr="00FC4D72">
              <w:rPr>
                <w:lang w:eastAsia="lt-LT"/>
              </w:rPr>
              <w:t>3.1.</w:t>
            </w:r>
            <w:r w:rsidR="00EE2FFE" w:rsidRPr="00FC4D72">
              <w:rPr>
                <w:lang w:eastAsia="lt-LT"/>
              </w:rPr>
              <w:t xml:space="preserve"> </w:t>
            </w:r>
            <w:r w:rsidR="00991A45" w:rsidRPr="00FC4D72">
              <w:rPr>
                <w:lang w:eastAsia="lt-LT"/>
              </w:rPr>
              <w:t>pašalinti atsiradusius sugadinimus, gedimus, praradusius estetinį vaizdą kalėdinius papuošimus, konstrukciją eksplo</w:t>
            </w:r>
            <w:r w:rsidR="00833D57" w:rsidRPr="00FC4D72">
              <w:rPr>
                <w:lang w:eastAsia="lt-LT"/>
              </w:rPr>
              <w:t>a</w:t>
            </w:r>
            <w:r w:rsidR="00991A45" w:rsidRPr="00FC4D72">
              <w:rPr>
                <w:lang w:eastAsia="lt-LT"/>
              </w:rPr>
              <w:t>tacijos metu dėl vandalų, nepalankių oro sąlygų,</w:t>
            </w:r>
            <w:r w:rsidR="00FD3F29" w:rsidRPr="00FC4D72">
              <w:rPr>
                <w:lang w:eastAsia="lt-LT"/>
              </w:rPr>
              <w:t xml:space="preserve"> ir</w:t>
            </w:r>
            <w:r w:rsidR="00991A45" w:rsidRPr="00FC4D72">
              <w:rPr>
                <w:lang w:eastAsia="lt-LT"/>
              </w:rPr>
              <w:t xml:space="preserve"> per trumpiausią laiką (iki </w:t>
            </w:r>
            <w:r w:rsidR="00944746" w:rsidRPr="00FC4D72">
              <w:rPr>
                <w:lang w:eastAsia="lt-LT"/>
              </w:rPr>
              <w:t>6</w:t>
            </w:r>
            <w:r w:rsidR="00991A45" w:rsidRPr="00FC4D72">
              <w:rPr>
                <w:lang w:eastAsia="lt-LT"/>
              </w:rPr>
              <w:t xml:space="preserve"> val.</w:t>
            </w:r>
            <w:r w:rsidR="00570516" w:rsidRPr="00FC4D72">
              <w:t xml:space="preserve"> nuo informacijos iš </w:t>
            </w:r>
            <w:r w:rsidR="00C25391" w:rsidRPr="00FC4D72">
              <w:t>Kliento</w:t>
            </w:r>
            <w:r w:rsidR="00570516" w:rsidRPr="00FC4D72">
              <w:t xml:space="preserve"> gavimo elektroniniu paštu ir (ar) telefonu</w:t>
            </w:r>
            <w:r w:rsidR="00991A45" w:rsidRPr="00FC4D72">
              <w:rPr>
                <w:lang w:eastAsia="lt-LT"/>
              </w:rPr>
              <w:t>) atstatyti papuošimus;</w:t>
            </w:r>
          </w:p>
          <w:p w14:paraId="439DFAF3" w14:textId="64086314" w:rsidR="00EA6BA0" w:rsidRPr="00FC4D72" w:rsidRDefault="00CC2E6F">
            <w:pPr>
              <w:pStyle w:val="NoSpacing"/>
              <w:jc w:val="both"/>
              <w:rPr>
                <w:lang w:eastAsia="lt-LT"/>
              </w:rPr>
            </w:pPr>
            <w:r w:rsidRPr="00FC4D72">
              <w:rPr>
                <w:lang w:eastAsia="lt-LT"/>
              </w:rPr>
              <w:t xml:space="preserve">3.2. </w:t>
            </w:r>
            <w:r w:rsidR="00241F8E" w:rsidRPr="00FC4D72">
              <w:rPr>
                <w:lang w:eastAsia="lt-LT"/>
              </w:rPr>
              <w:t>p</w:t>
            </w:r>
            <w:r w:rsidR="00EA6BA0" w:rsidRPr="00FC4D72">
              <w:rPr>
                <w:lang w:eastAsia="lt-LT"/>
              </w:rPr>
              <w:t xml:space="preserve">rižiūrėti ir tvarkyti elektrines girliandas (jei tokių bus), perdegusias lemputes būtina skubiai (iki </w:t>
            </w:r>
            <w:r w:rsidR="00944746" w:rsidRPr="00FC4D72">
              <w:rPr>
                <w:lang w:eastAsia="lt-LT"/>
              </w:rPr>
              <w:t>6</w:t>
            </w:r>
            <w:r w:rsidR="00EA6BA0" w:rsidRPr="00FC4D72">
              <w:rPr>
                <w:lang w:eastAsia="lt-LT"/>
              </w:rPr>
              <w:t xml:space="preserve"> val.</w:t>
            </w:r>
            <w:r w:rsidR="00570516" w:rsidRPr="00FC4D72">
              <w:t xml:space="preserve"> nuo informacijos iš </w:t>
            </w:r>
            <w:r w:rsidR="00C25391" w:rsidRPr="00FC4D72">
              <w:t>Kliento</w:t>
            </w:r>
            <w:r w:rsidR="00570516" w:rsidRPr="00FC4D72">
              <w:t xml:space="preserve"> gavimo elektroniniu paštu ir (ar) telefonu</w:t>
            </w:r>
            <w:r w:rsidR="00EA6BA0" w:rsidRPr="00FC4D72">
              <w:rPr>
                <w:lang w:eastAsia="lt-LT"/>
              </w:rPr>
              <w:t>) pakeisti naujomis</w:t>
            </w:r>
            <w:r w:rsidR="00991A45" w:rsidRPr="00FC4D72">
              <w:rPr>
                <w:lang w:eastAsia="lt-LT"/>
              </w:rPr>
              <w:t xml:space="preserve">, </w:t>
            </w:r>
            <w:r w:rsidR="00EA6BA0" w:rsidRPr="00FC4D72">
              <w:rPr>
                <w:lang w:eastAsia="lt-LT"/>
              </w:rPr>
              <w:t>kol bus išmontuot</w:t>
            </w:r>
            <w:r w:rsidR="00991A45" w:rsidRPr="00FC4D72">
              <w:rPr>
                <w:lang w:eastAsia="lt-LT"/>
              </w:rPr>
              <w:t>as kalėdinis papuošimo objektas</w:t>
            </w:r>
            <w:r w:rsidR="00EA6BA0" w:rsidRPr="00FC4D72">
              <w:rPr>
                <w:lang w:eastAsia="lt-LT"/>
              </w:rPr>
              <w:t xml:space="preserve">, puošimo elementus ir eglės </w:t>
            </w:r>
            <w:r w:rsidR="009B3A85" w:rsidRPr="00FC4D72">
              <w:rPr>
                <w:lang w:eastAsia="lt-LT"/>
              </w:rPr>
              <w:t xml:space="preserve">ar kitų </w:t>
            </w:r>
            <w:r w:rsidR="00B3284D" w:rsidRPr="00FC4D72">
              <w:rPr>
                <w:lang w:eastAsia="lt-LT"/>
              </w:rPr>
              <w:t>spygliuočių</w:t>
            </w:r>
            <w:r w:rsidR="009B3A85" w:rsidRPr="00FC4D72">
              <w:rPr>
                <w:lang w:eastAsia="lt-LT"/>
              </w:rPr>
              <w:t xml:space="preserve"> </w:t>
            </w:r>
            <w:r w:rsidR="00EA6BA0" w:rsidRPr="00FC4D72">
              <w:rPr>
                <w:lang w:eastAsia="lt-LT"/>
              </w:rPr>
              <w:t>šakas.</w:t>
            </w:r>
          </w:p>
        </w:tc>
      </w:tr>
      <w:tr w:rsidR="00FC4D72" w:rsidRPr="00FC4D72" w14:paraId="55F9913F" w14:textId="77777777" w:rsidTr="7EFD0EBE">
        <w:tc>
          <w:tcPr>
            <w:tcW w:w="636" w:type="dxa"/>
            <w:tcBorders>
              <w:top w:val="single" w:sz="4" w:space="0" w:color="auto"/>
              <w:left w:val="single" w:sz="4" w:space="0" w:color="auto"/>
              <w:bottom w:val="single" w:sz="4" w:space="0" w:color="auto"/>
              <w:right w:val="single" w:sz="4" w:space="0" w:color="auto"/>
            </w:tcBorders>
            <w:vAlign w:val="center"/>
            <w:hideMark/>
          </w:tcPr>
          <w:p w14:paraId="0948BE7B" w14:textId="3502AAD9" w:rsidR="00EA6BA0" w:rsidRPr="00FC4D72" w:rsidRDefault="003B1628">
            <w:pPr>
              <w:pStyle w:val="NoSpacing"/>
              <w:jc w:val="center"/>
              <w:rPr>
                <w:lang w:eastAsia="lt-LT"/>
              </w:rPr>
            </w:pPr>
            <w:r w:rsidRPr="00FC4D72">
              <w:rPr>
                <w:lang w:eastAsia="lt-LT"/>
              </w:rPr>
              <w:t>4</w:t>
            </w:r>
            <w:r w:rsidR="00EA6BA0" w:rsidRPr="00FC4D72">
              <w:rPr>
                <w:lang w:eastAsia="lt-LT"/>
              </w:rPr>
              <w:t>.</w:t>
            </w:r>
          </w:p>
        </w:tc>
        <w:tc>
          <w:tcPr>
            <w:tcW w:w="8992" w:type="dxa"/>
            <w:tcBorders>
              <w:top w:val="single" w:sz="4" w:space="0" w:color="auto"/>
              <w:left w:val="single" w:sz="4" w:space="0" w:color="auto"/>
              <w:bottom w:val="single" w:sz="4" w:space="0" w:color="auto"/>
              <w:right w:val="single" w:sz="4" w:space="0" w:color="auto"/>
            </w:tcBorders>
            <w:hideMark/>
          </w:tcPr>
          <w:p w14:paraId="46C02FE0" w14:textId="7E673559" w:rsidR="00EA6BA0" w:rsidRPr="00FC4D72" w:rsidRDefault="00EA6BA0">
            <w:pPr>
              <w:pStyle w:val="NoSpacing"/>
              <w:jc w:val="both"/>
              <w:rPr>
                <w:lang w:eastAsia="lt-LT"/>
              </w:rPr>
            </w:pPr>
            <w:r w:rsidRPr="00FC4D72">
              <w:rPr>
                <w:lang w:eastAsia="lt-LT"/>
              </w:rPr>
              <w:t xml:space="preserve">Pasibaigus </w:t>
            </w:r>
            <w:r w:rsidR="00991A45" w:rsidRPr="00FC4D72">
              <w:rPr>
                <w:lang w:eastAsia="lt-LT"/>
              </w:rPr>
              <w:t xml:space="preserve">pirkimo </w:t>
            </w:r>
            <w:r w:rsidRPr="00FC4D72">
              <w:rPr>
                <w:lang w:eastAsia="lt-LT"/>
              </w:rPr>
              <w:t xml:space="preserve">sutarties galiojimo laikui </w:t>
            </w:r>
            <w:r w:rsidR="00C25391" w:rsidRPr="00FC4D72">
              <w:rPr>
                <w:lang w:eastAsia="lt-LT"/>
              </w:rPr>
              <w:t>Klientas</w:t>
            </w:r>
            <w:r w:rsidRPr="00FC4D72">
              <w:rPr>
                <w:lang w:eastAsia="lt-LT"/>
              </w:rPr>
              <w:t xml:space="preserve"> nenumato įsigyti </w:t>
            </w:r>
            <w:r w:rsidR="00991A45" w:rsidRPr="00FC4D72">
              <w:rPr>
                <w:lang w:eastAsia="lt-LT"/>
              </w:rPr>
              <w:t>kalėdinio papuošimo objekto</w:t>
            </w:r>
            <w:r w:rsidRPr="00FC4D72">
              <w:rPr>
                <w:lang w:eastAsia="lt-LT"/>
              </w:rPr>
              <w:t xml:space="preserve"> su </w:t>
            </w:r>
            <w:r w:rsidR="00991A45" w:rsidRPr="00FC4D72">
              <w:rPr>
                <w:lang w:eastAsia="lt-LT"/>
              </w:rPr>
              <w:t xml:space="preserve">jo </w:t>
            </w:r>
            <w:r w:rsidRPr="00FC4D72">
              <w:rPr>
                <w:lang w:eastAsia="lt-LT"/>
              </w:rPr>
              <w:t>papuošimo elementais.</w:t>
            </w:r>
          </w:p>
        </w:tc>
      </w:tr>
      <w:tr w:rsidR="00FC4D72" w:rsidRPr="00FC4D72" w14:paraId="4FB43E2D" w14:textId="77777777" w:rsidTr="7EFD0EBE">
        <w:trPr>
          <w:trHeight w:val="1169"/>
        </w:trPr>
        <w:tc>
          <w:tcPr>
            <w:tcW w:w="636" w:type="dxa"/>
            <w:tcBorders>
              <w:top w:val="single" w:sz="4" w:space="0" w:color="auto"/>
              <w:left w:val="single" w:sz="4" w:space="0" w:color="auto"/>
              <w:bottom w:val="single" w:sz="4" w:space="0" w:color="auto"/>
              <w:right w:val="single" w:sz="4" w:space="0" w:color="auto"/>
            </w:tcBorders>
            <w:vAlign w:val="center"/>
            <w:hideMark/>
          </w:tcPr>
          <w:p w14:paraId="6245F4CD" w14:textId="239F531D" w:rsidR="00EA6BA0" w:rsidRPr="00FC4D72" w:rsidRDefault="003B1628">
            <w:pPr>
              <w:pStyle w:val="NoSpacing"/>
              <w:jc w:val="center"/>
              <w:rPr>
                <w:lang w:eastAsia="lt-LT"/>
              </w:rPr>
            </w:pPr>
            <w:r w:rsidRPr="00FC4D72">
              <w:rPr>
                <w:lang w:eastAsia="lt-LT"/>
              </w:rPr>
              <w:t>5</w:t>
            </w:r>
            <w:r w:rsidR="00EA6BA0" w:rsidRPr="00FC4D72">
              <w:rPr>
                <w:lang w:eastAsia="lt-LT"/>
              </w:rPr>
              <w:t>.</w:t>
            </w:r>
          </w:p>
        </w:tc>
        <w:tc>
          <w:tcPr>
            <w:tcW w:w="8992" w:type="dxa"/>
            <w:tcBorders>
              <w:top w:val="single" w:sz="4" w:space="0" w:color="auto"/>
              <w:left w:val="single" w:sz="4" w:space="0" w:color="auto"/>
              <w:bottom w:val="single" w:sz="4" w:space="0" w:color="auto"/>
              <w:right w:val="single" w:sz="4" w:space="0" w:color="auto"/>
            </w:tcBorders>
            <w:hideMark/>
          </w:tcPr>
          <w:p w14:paraId="30CD514A" w14:textId="061812EE" w:rsidR="00EA6BA0" w:rsidRPr="00FC4D72" w:rsidRDefault="00EA6BA0">
            <w:pPr>
              <w:pStyle w:val="NoSpacing"/>
              <w:jc w:val="both"/>
              <w:rPr>
                <w:lang w:eastAsia="lt-LT"/>
              </w:rPr>
            </w:pPr>
            <w:r w:rsidRPr="00FC4D72">
              <w:rPr>
                <w:lang w:eastAsia="lt-LT"/>
              </w:rPr>
              <w:t xml:space="preserve">Katedros aikštė yra Vilniaus senamiestyje, todėl darbo zona privalo būti </w:t>
            </w:r>
            <w:r w:rsidR="00DF2214" w:rsidRPr="00FC4D72">
              <w:rPr>
                <w:lang w:eastAsia="lt-LT"/>
              </w:rPr>
              <w:t xml:space="preserve">saugi ir </w:t>
            </w:r>
            <w:r w:rsidRPr="00FC4D72">
              <w:rPr>
                <w:lang w:eastAsia="lt-LT"/>
              </w:rPr>
              <w:t>tvarkinga. Paslaugų t</w:t>
            </w:r>
            <w:r w:rsidR="003B1628" w:rsidRPr="00FC4D72">
              <w:rPr>
                <w:lang w:eastAsia="lt-LT"/>
              </w:rPr>
              <w:t>ei</w:t>
            </w:r>
            <w:r w:rsidRPr="00FC4D72">
              <w:rPr>
                <w:lang w:eastAsia="lt-LT"/>
              </w:rPr>
              <w:t>kėjas privalo atsakyti už eismo (transporto ir pėsčiųjų) saugumą darbų vykdymo zonoje. Pagal poreikį naudoti laikinus kelio ženklus, švyturėlius</w:t>
            </w:r>
            <w:r w:rsidR="00DF2214" w:rsidRPr="00FC4D72">
              <w:rPr>
                <w:lang w:eastAsia="lt-LT"/>
              </w:rPr>
              <w:t>, laikinus kelių paklotus</w:t>
            </w:r>
            <w:r w:rsidRPr="00FC4D72">
              <w:rPr>
                <w:lang w:eastAsia="lt-LT"/>
              </w:rPr>
              <w:t xml:space="preserve"> ir individualias apsaugos priemones.</w:t>
            </w:r>
          </w:p>
        </w:tc>
      </w:tr>
      <w:tr w:rsidR="00FC4D72" w:rsidRPr="00FC4D72" w14:paraId="4CE6B2D9" w14:textId="77777777" w:rsidTr="7EFD0EBE">
        <w:tc>
          <w:tcPr>
            <w:tcW w:w="636" w:type="dxa"/>
            <w:tcBorders>
              <w:top w:val="single" w:sz="4" w:space="0" w:color="auto"/>
              <w:left w:val="single" w:sz="4" w:space="0" w:color="auto"/>
              <w:bottom w:val="single" w:sz="4" w:space="0" w:color="auto"/>
              <w:right w:val="single" w:sz="4" w:space="0" w:color="auto"/>
            </w:tcBorders>
            <w:vAlign w:val="center"/>
            <w:hideMark/>
          </w:tcPr>
          <w:p w14:paraId="50C22A53" w14:textId="01FD76DF" w:rsidR="00EA6BA0" w:rsidRPr="00FC4D72" w:rsidRDefault="003B1628">
            <w:pPr>
              <w:pStyle w:val="NoSpacing"/>
              <w:jc w:val="center"/>
              <w:rPr>
                <w:lang w:eastAsia="lt-LT"/>
              </w:rPr>
            </w:pPr>
            <w:r w:rsidRPr="00FC4D72">
              <w:rPr>
                <w:lang w:eastAsia="lt-LT"/>
              </w:rPr>
              <w:t>6</w:t>
            </w:r>
            <w:r w:rsidR="00EA6BA0" w:rsidRPr="00FC4D72">
              <w:rPr>
                <w:lang w:eastAsia="lt-LT"/>
              </w:rPr>
              <w:t>.</w:t>
            </w:r>
          </w:p>
        </w:tc>
        <w:tc>
          <w:tcPr>
            <w:tcW w:w="8992" w:type="dxa"/>
            <w:tcBorders>
              <w:top w:val="single" w:sz="4" w:space="0" w:color="auto"/>
              <w:left w:val="single" w:sz="4" w:space="0" w:color="auto"/>
              <w:bottom w:val="single" w:sz="4" w:space="0" w:color="auto"/>
              <w:right w:val="single" w:sz="4" w:space="0" w:color="auto"/>
            </w:tcBorders>
            <w:hideMark/>
          </w:tcPr>
          <w:p w14:paraId="43DE9429" w14:textId="4B43047E" w:rsidR="00EA6BA0" w:rsidRPr="00FC4D72" w:rsidRDefault="00EA6BA0">
            <w:pPr>
              <w:pStyle w:val="NoSpacing"/>
              <w:jc w:val="both"/>
              <w:rPr>
                <w:lang w:eastAsia="lt-LT"/>
              </w:rPr>
            </w:pPr>
            <w:r w:rsidRPr="00FC4D72">
              <w:rPr>
                <w:lang w:eastAsia="lt-LT"/>
              </w:rPr>
              <w:t>Paslaugų t</w:t>
            </w:r>
            <w:r w:rsidR="003B1628" w:rsidRPr="00FC4D72">
              <w:rPr>
                <w:lang w:eastAsia="lt-LT"/>
              </w:rPr>
              <w:t>ei</w:t>
            </w:r>
            <w:r w:rsidRPr="00FC4D72">
              <w:rPr>
                <w:lang w:eastAsia="lt-LT"/>
              </w:rPr>
              <w:t xml:space="preserve">kėjas privalo įsivertinti oro sąlygas ir saugiai bei patikimai įtvirtinti </w:t>
            </w:r>
            <w:r w:rsidR="003B1628" w:rsidRPr="00FC4D72">
              <w:rPr>
                <w:lang w:eastAsia="lt-LT"/>
              </w:rPr>
              <w:t>kalėdinį papuošimo objektą</w:t>
            </w:r>
            <w:r w:rsidRPr="00FC4D72">
              <w:rPr>
                <w:lang w:eastAsia="lt-LT"/>
              </w:rPr>
              <w:t xml:space="preserve"> ir</w:t>
            </w:r>
            <w:r w:rsidR="003B1628" w:rsidRPr="00FC4D72">
              <w:rPr>
                <w:lang w:eastAsia="lt-LT"/>
              </w:rPr>
              <w:t xml:space="preserve"> jo</w:t>
            </w:r>
            <w:r w:rsidRPr="00FC4D72">
              <w:rPr>
                <w:lang w:eastAsia="lt-LT"/>
              </w:rPr>
              <w:t xml:space="preserve"> papuošimus.</w:t>
            </w:r>
            <w:r w:rsidR="00E36E94" w:rsidRPr="00FC4D72">
              <w:rPr>
                <w:lang w:eastAsia="lt-LT"/>
              </w:rPr>
              <w:t xml:space="preserve"> </w:t>
            </w:r>
          </w:p>
        </w:tc>
      </w:tr>
      <w:tr w:rsidR="00FC4D72" w:rsidRPr="00FC4D72" w14:paraId="35DB7AD8" w14:textId="77777777" w:rsidTr="7EFD0EBE">
        <w:tc>
          <w:tcPr>
            <w:tcW w:w="636" w:type="dxa"/>
            <w:tcBorders>
              <w:top w:val="single" w:sz="4" w:space="0" w:color="auto"/>
              <w:left w:val="single" w:sz="4" w:space="0" w:color="auto"/>
              <w:bottom w:val="single" w:sz="4" w:space="0" w:color="auto"/>
              <w:right w:val="single" w:sz="4" w:space="0" w:color="auto"/>
            </w:tcBorders>
            <w:vAlign w:val="center"/>
          </w:tcPr>
          <w:p w14:paraId="5FABF6A7" w14:textId="094649DB" w:rsidR="00847817" w:rsidRPr="00FC4D72" w:rsidRDefault="00847817">
            <w:pPr>
              <w:pStyle w:val="NoSpacing"/>
              <w:jc w:val="center"/>
              <w:rPr>
                <w:lang w:eastAsia="lt-LT"/>
              </w:rPr>
            </w:pPr>
            <w:r w:rsidRPr="00FC4D72">
              <w:rPr>
                <w:lang w:eastAsia="lt-LT"/>
              </w:rPr>
              <w:t>7.</w:t>
            </w:r>
          </w:p>
        </w:tc>
        <w:tc>
          <w:tcPr>
            <w:tcW w:w="8992" w:type="dxa"/>
            <w:tcBorders>
              <w:top w:val="single" w:sz="4" w:space="0" w:color="auto"/>
              <w:left w:val="single" w:sz="4" w:space="0" w:color="auto"/>
              <w:bottom w:val="single" w:sz="4" w:space="0" w:color="auto"/>
              <w:right w:val="single" w:sz="4" w:space="0" w:color="auto"/>
            </w:tcBorders>
          </w:tcPr>
          <w:p w14:paraId="63224C71" w14:textId="75224256" w:rsidR="00847817" w:rsidRPr="00FC4D72" w:rsidRDefault="00847817" w:rsidP="00847817">
            <w:pPr>
              <w:jc w:val="both"/>
            </w:pPr>
            <w:r w:rsidRPr="00FC4D72">
              <w:t>Paslaugų teikėjas įsipareigoja užtikrinti saugią papuošimo dekoracijų, elementų eksploataciją ir atlyginti dėl nekokybiškų dekoracijų ir elementų atsiradusią žalą tretiesiems asmenims.</w:t>
            </w:r>
          </w:p>
        </w:tc>
      </w:tr>
      <w:tr w:rsidR="00FC4D72" w:rsidRPr="00FC4D72" w14:paraId="3B11ABDC" w14:textId="77777777" w:rsidTr="7EFD0EBE">
        <w:tc>
          <w:tcPr>
            <w:tcW w:w="636" w:type="dxa"/>
            <w:tcBorders>
              <w:top w:val="single" w:sz="4" w:space="0" w:color="auto"/>
              <w:left w:val="single" w:sz="4" w:space="0" w:color="auto"/>
              <w:bottom w:val="single" w:sz="4" w:space="0" w:color="auto"/>
              <w:right w:val="single" w:sz="4" w:space="0" w:color="auto"/>
            </w:tcBorders>
            <w:vAlign w:val="center"/>
            <w:hideMark/>
          </w:tcPr>
          <w:p w14:paraId="196093F5" w14:textId="4BF3EEDE" w:rsidR="00EA6BA0" w:rsidRPr="00FC4D72" w:rsidRDefault="00847817">
            <w:pPr>
              <w:pStyle w:val="NoSpacing"/>
              <w:jc w:val="center"/>
              <w:rPr>
                <w:lang w:eastAsia="lt-LT"/>
              </w:rPr>
            </w:pPr>
            <w:r w:rsidRPr="00FC4D72">
              <w:rPr>
                <w:lang w:eastAsia="lt-LT"/>
              </w:rPr>
              <w:t>8</w:t>
            </w:r>
            <w:r w:rsidR="00EA6BA0" w:rsidRPr="00FC4D72">
              <w:rPr>
                <w:lang w:eastAsia="lt-LT"/>
              </w:rPr>
              <w:t>.</w:t>
            </w:r>
          </w:p>
        </w:tc>
        <w:tc>
          <w:tcPr>
            <w:tcW w:w="8992" w:type="dxa"/>
            <w:tcBorders>
              <w:top w:val="single" w:sz="4" w:space="0" w:color="auto"/>
              <w:left w:val="single" w:sz="4" w:space="0" w:color="auto"/>
              <w:bottom w:val="single" w:sz="4" w:space="0" w:color="auto"/>
              <w:right w:val="single" w:sz="4" w:space="0" w:color="auto"/>
            </w:tcBorders>
            <w:hideMark/>
          </w:tcPr>
          <w:p w14:paraId="2918E4E3" w14:textId="2D7AF90D" w:rsidR="00EA6BA0" w:rsidRPr="00FC4D72" w:rsidRDefault="00EA6BA0">
            <w:pPr>
              <w:pStyle w:val="NoSpacing"/>
              <w:jc w:val="both"/>
              <w:rPr>
                <w:lang w:eastAsia="lt-LT"/>
              </w:rPr>
            </w:pPr>
            <w:r w:rsidRPr="00FC4D72">
              <w:rPr>
                <w:lang w:eastAsia="lt-LT"/>
              </w:rPr>
              <w:t xml:space="preserve">Vilniaus miesto </w:t>
            </w:r>
            <w:r w:rsidR="00847817" w:rsidRPr="00FC4D72">
              <w:rPr>
                <w:lang w:eastAsia="lt-LT"/>
              </w:rPr>
              <w:t>kalėdinio papuošimo</w:t>
            </w:r>
            <w:r w:rsidRPr="00FC4D72">
              <w:rPr>
                <w:lang w:eastAsia="lt-LT"/>
              </w:rPr>
              <w:t xml:space="preserve"> apsauga nuo </w:t>
            </w:r>
            <w:r w:rsidR="00847817" w:rsidRPr="00FC4D72">
              <w:rPr>
                <w:lang w:eastAsia="lt-LT"/>
              </w:rPr>
              <w:t>jo</w:t>
            </w:r>
            <w:r w:rsidRPr="00FC4D72">
              <w:rPr>
                <w:lang w:eastAsia="lt-LT"/>
              </w:rPr>
              <w:t xml:space="preserve"> įžiebimo iki </w:t>
            </w:r>
            <w:r w:rsidR="00847817" w:rsidRPr="00FC4D72">
              <w:rPr>
                <w:lang w:eastAsia="lt-LT"/>
              </w:rPr>
              <w:t>kalėdinio papuošimo</w:t>
            </w:r>
            <w:r w:rsidRPr="00FC4D72">
              <w:rPr>
                <w:lang w:eastAsia="lt-LT"/>
              </w:rPr>
              <w:t xml:space="preserve"> demontavimo </w:t>
            </w:r>
            <w:r w:rsidR="00FD3F29" w:rsidRPr="00FC4D72">
              <w:rPr>
                <w:lang w:eastAsia="lt-LT"/>
              </w:rPr>
              <w:t xml:space="preserve">pradžios </w:t>
            </w:r>
            <w:r w:rsidR="00DF2214" w:rsidRPr="00FC4D72">
              <w:rPr>
                <w:lang w:eastAsia="lt-LT"/>
              </w:rPr>
              <w:t>kiekvieną dieną nuo 2</w:t>
            </w:r>
            <w:r w:rsidR="00477935" w:rsidRPr="00FC4D72">
              <w:rPr>
                <w:lang w:eastAsia="lt-LT"/>
              </w:rPr>
              <w:t>1</w:t>
            </w:r>
            <w:r w:rsidR="00DF2214" w:rsidRPr="00FC4D72">
              <w:rPr>
                <w:lang w:eastAsia="lt-LT"/>
              </w:rPr>
              <w:t xml:space="preserve"> val. iki 08 val. ryto </w:t>
            </w:r>
            <w:r w:rsidRPr="00FC4D72">
              <w:rPr>
                <w:lang w:eastAsia="lt-LT"/>
              </w:rPr>
              <w:t xml:space="preserve">rūpinasi </w:t>
            </w:r>
            <w:r w:rsidR="00C25391" w:rsidRPr="00FC4D72">
              <w:rPr>
                <w:lang w:eastAsia="lt-LT"/>
              </w:rPr>
              <w:t>Klientas</w:t>
            </w:r>
            <w:r w:rsidRPr="00FC4D72">
              <w:rPr>
                <w:lang w:eastAsia="lt-LT"/>
              </w:rPr>
              <w:t xml:space="preserve"> (saugo apsaugos įmonė). </w:t>
            </w:r>
            <w:r w:rsidR="00847817" w:rsidRPr="00FC4D72">
              <w:rPr>
                <w:lang w:eastAsia="lt-LT"/>
              </w:rPr>
              <w:t>Kalėdinio papuošimo</w:t>
            </w:r>
            <w:r w:rsidRPr="00FC4D72">
              <w:rPr>
                <w:lang w:eastAsia="lt-LT"/>
              </w:rPr>
              <w:t xml:space="preserve"> montavimo</w:t>
            </w:r>
            <w:r w:rsidR="00FC4D72" w:rsidRPr="00FC4D72">
              <w:rPr>
                <w:lang w:eastAsia="lt-LT"/>
              </w:rPr>
              <w:t xml:space="preserve"> ir demontavimo</w:t>
            </w:r>
            <w:r w:rsidRPr="00FC4D72">
              <w:rPr>
                <w:lang w:eastAsia="lt-LT"/>
              </w:rPr>
              <w:t xml:space="preserve"> metu apsauga rūpinasi Paslaug</w:t>
            </w:r>
            <w:r w:rsidR="004E0A85" w:rsidRPr="00FC4D72">
              <w:rPr>
                <w:lang w:eastAsia="lt-LT"/>
              </w:rPr>
              <w:t>ų</w:t>
            </w:r>
            <w:r w:rsidRPr="00FC4D72">
              <w:rPr>
                <w:lang w:eastAsia="lt-LT"/>
              </w:rPr>
              <w:t xml:space="preserve"> teikėjas.</w:t>
            </w:r>
          </w:p>
        </w:tc>
      </w:tr>
      <w:tr w:rsidR="00FC4D72" w:rsidRPr="00FC4D72" w14:paraId="5379B5AF" w14:textId="77777777" w:rsidTr="7EFD0EBE">
        <w:tc>
          <w:tcPr>
            <w:tcW w:w="636" w:type="dxa"/>
            <w:tcBorders>
              <w:top w:val="single" w:sz="4" w:space="0" w:color="auto"/>
              <w:left w:val="single" w:sz="4" w:space="0" w:color="auto"/>
              <w:bottom w:val="single" w:sz="4" w:space="0" w:color="auto"/>
              <w:right w:val="single" w:sz="4" w:space="0" w:color="auto"/>
            </w:tcBorders>
            <w:vAlign w:val="center"/>
            <w:hideMark/>
          </w:tcPr>
          <w:p w14:paraId="2FFAF722" w14:textId="1F1D2ABF" w:rsidR="00EA6BA0" w:rsidRPr="00FC4D72" w:rsidRDefault="00847817">
            <w:pPr>
              <w:pStyle w:val="NoSpacing"/>
              <w:jc w:val="center"/>
              <w:rPr>
                <w:lang w:eastAsia="lt-LT"/>
              </w:rPr>
            </w:pPr>
            <w:r w:rsidRPr="00FC4D72">
              <w:rPr>
                <w:lang w:eastAsia="lt-LT"/>
              </w:rPr>
              <w:t>9</w:t>
            </w:r>
            <w:r w:rsidR="00EA6BA0" w:rsidRPr="00FC4D72">
              <w:rPr>
                <w:lang w:eastAsia="lt-LT"/>
              </w:rPr>
              <w:t>.</w:t>
            </w:r>
          </w:p>
        </w:tc>
        <w:tc>
          <w:tcPr>
            <w:tcW w:w="8992" w:type="dxa"/>
            <w:tcBorders>
              <w:top w:val="single" w:sz="4" w:space="0" w:color="auto"/>
              <w:left w:val="single" w:sz="4" w:space="0" w:color="auto"/>
              <w:bottom w:val="single" w:sz="4" w:space="0" w:color="auto"/>
              <w:right w:val="single" w:sz="4" w:space="0" w:color="auto"/>
            </w:tcBorders>
            <w:hideMark/>
          </w:tcPr>
          <w:p w14:paraId="49E78F85" w14:textId="0E7C8489" w:rsidR="00EA6BA0" w:rsidRPr="00FC4D72" w:rsidRDefault="00EA6BA0">
            <w:pPr>
              <w:pStyle w:val="NoSpacing"/>
              <w:jc w:val="both"/>
              <w:rPr>
                <w:lang w:eastAsia="lt-LT"/>
              </w:rPr>
            </w:pPr>
            <w:r w:rsidRPr="00FC4D72">
              <w:rPr>
                <w:lang w:eastAsia="lt-LT"/>
              </w:rPr>
              <w:t>Šiukšlių ir atliekų konteinerių pastatymu, išvežimu</w:t>
            </w:r>
            <w:r w:rsidR="00FD3F29" w:rsidRPr="00FC4D72">
              <w:rPr>
                <w:lang w:eastAsia="lt-LT"/>
              </w:rPr>
              <w:t>, atitvėrimu,</w:t>
            </w:r>
            <w:r w:rsidRPr="00FC4D72">
              <w:rPr>
                <w:lang w:eastAsia="lt-LT"/>
              </w:rPr>
              <w:t xml:space="preserve"> paslaugų teikimo vietoje (Katedros a</w:t>
            </w:r>
            <w:r w:rsidR="00847817" w:rsidRPr="00FC4D72">
              <w:rPr>
                <w:lang w:eastAsia="lt-LT"/>
              </w:rPr>
              <w:t>ikštėje</w:t>
            </w:r>
            <w:r w:rsidRPr="00FC4D72">
              <w:rPr>
                <w:lang w:eastAsia="lt-LT"/>
              </w:rPr>
              <w:t xml:space="preserve">) rūpinasi </w:t>
            </w:r>
            <w:r w:rsidR="00C25391" w:rsidRPr="00FC4D72">
              <w:rPr>
                <w:lang w:eastAsia="lt-LT"/>
              </w:rPr>
              <w:t>Klientas</w:t>
            </w:r>
            <w:r w:rsidRPr="00FC4D72">
              <w:rPr>
                <w:lang w:eastAsia="lt-LT"/>
              </w:rPr>
              <w:t>.</w:t>
            </w:r>
          </w:p>
        </w:tc>
      </w:tr>
      <w:tr w:rsidR="00EA6BA0" w14:paraId="42FA4494" w14:textId="77777777" w:rsidTr="7EFD0EBE">
        <w:tc>
          <w:tcPr>
            <w:tcW w:w="636" w:type="dxa"/>
            <w:tcBorders>
              <w:top w:val="single" w:sz="4" w:space="0" w:color="auto"/>
              <w:left w:val="single" w:sz="4" w:space="0" w:color="auto"/>
              <w:bottom w:val="single" w:sz="4" w:space="0" w:color="auto"/>
              <w:right w:val="single" w:sz="4" w:space="0" w:color="auto"/>
            </w:tcBorders>
            <w:vAlign w:val="center"/>
            <w:hideMark/>
          </w:tcPr>
          <w:p w14:paraId="7F3BE8A4" w14:textId="21C40CD5" w:rsidR="00EA6BA0" w:rsidRDefault="00847817">
            <w:pPr>
              <w:pStyle w:val="NoSpacing"/>
              <w:jc w:val="center"/>
              <w:rPr>
                <w:lang w:eastAsia="lt-LT"/>
              </w:rPr>
            </w:pPr>
            <w:r>
              <w:rPr>
                <w:lang w:eastAsia="lt-LT"/>
              </w:rPr>
              <w:t>10.</w:t>
            </w:r>
          </w:p>
        </w:tc>
        <w:tc>
          <w:tcPr>
            <w:tcW w:w="8992" w:type="dxa"/>
            <w:tcBorders>
              <w:top w:val="single" w:sz="4" w:space="0" w:color="auto"/>
              <w:left w:val="single" w:sz="4" w:space="0" w:color="auto"/>
              <w:bottom w:val="single" w:sz="4" w:space="0" w:color="auto"/>
              <w:right w:val="single" w:sz="4" w:space="0" w:color="auto"/>
            </w:tcBorders>
            <w:hideMark/>
          </w:tcPr>
          <w:p w14:paraId="3858D543" w14:textId="198F6F0E" w:rsidR="00EA6BA0" w:rsidRDefault="00D0345B">
            <w:pPr>
              <w:pStyle w:val="NoSpacing"/>
              <w:jc w:val="both"/>
              <w:rPr>
                <w:lang w:eastAsia="lt-LT"/>
              </w:rPr>
            </w:pPr>
            <w:r>
              <w:rPr>
                <w:lang w:eastAsia="lt-LT"/>
              </w:rPr>
              <w:t>Paslaugų teikėjas įsipareigoja p</w:t>
            </w:r>
            <w:r w:rsidR="00EA6BA0">
              <w:rPr>
                <w:lang w:eastAsia="lt-LT"/>
              </w:rPr>
              <w:t>aslaugas teikti saugiai, laikantis visų darbo saugos reikalavimų, laiku ir kokybiškai.</w:t>
            </w:r>
            <w:r w:rsidR="00E36E94">
              <w:rPr>
                <w:lang w:eastAsia="lt-LT"/>
              </w:rPr>
              <w:t xml:space="preserve"> </w:t>
            </w:r>
          </w:p>
        </w:tc>
      </w:tr>
      <w:tr w:rsidR="00847817" w14:paraId="74C72D06" w14:textId="77777777" w:rsidTr="7EFD0EBE">
        <w:tc>
          <w:tcPr>
            <w:tcW w:w="636" w:type="dxa"/>
            <w:tcBorders>
              <w:top w:val="single" w:sz="4" w:space="0" w:color="auto"/>
              <w:left w:val="single" w:sz="4" w:space="0" w:color="auto"/>
              <w:bottom w:val="single" w:sz="4" w:space="0" w:color="auto"/>
              <w:right w:val="single" w:sz="4" w:space="0" w:color="auto"/>
            </w:tcBorders>
            <w:vAlign w:val="center"/>
          </w:tcPr>
          <w:p w14:paraId="008E7616" w14:textId="4F77E005" w:rsidR="00847817" w:rsidRDefault="00847817">
            <w:pPr>
              <w:pStyle w:val="NoSpacing"/>
              <w:jc w:val="center"/>
              <w:rPr>
                <w:lang w:eastAsia="lt-LT"/>
              </w:rPr>
            </w:pPr>
            <w:r>
              <w:rPr>
                <w:lang w:eastAsia="lt-LT"/>
              </w:rPr>
              <w:lastRenderedPageBreak/>
              <w:t>11.</w:t>
            </w:r>
          </w:p>
        </w:tc>
        <w:tc>
          <w:tcPr>
            <w:tcW w:w="8992" w:type="dxa"/>
            <w:tcBorders>
              <w:top w:val="single" w:sz="4" w:space="0" w:color="auto"/>
              <w:left w:val="single" w:sz="4" w:space="0" w:color="auto"/>
              <w:bottom w:val="single" w:sz="4" w:space="0" w:color="auto"/>
              <w:right w:val="single" w:sz="4" w:space="0" w:color="auto"/>
            </w:tcBorders>
          </w:tcPr>
          <w:p w14:paraId="7454D047" w14:textId="5492007D" w:rsidR="00847817" w:rsidRPr="00847817" w:rsidRDefault="00847817">
            <w:pPr>
              <w:pStyle w:val="NoSpacing"/>
              <w:jc w:val="both"/>
              <w:rPr>
                <w:lang w:eastAsia="lt-LT"/>
              </w:rPr>
            </w:pPr>
            <w:r w:rsidRPr="00847817">
              <w:t>Paslaugų teikėjas įsipareigoja Paslaugas teikti vadovaudamasis normatyvinių statybos techninių reglamentų ir techninių normatyvų reikalavimais.</w:t>
            </w:r>
            <w:r w:rsidR="00477935">
              <w:t xml:space="preserve"> </w:t>
            </w:r>
            <w:r w:rsidR="00477935" w:rsidRPr="00477935">
              <w:t xml:space="preserve">Perkančiajai organizacijai paprašius, paslaugų teikėjas turi pateikti laikino statinio techninį projektą.  </w:t>
            </w:r>
          </w:p>
        </w:tc>
      </w:tr>
      <w:tr w:rsidR="00847817" w14:paraId="66301CD0" w14:textId="77777777" w:rsidTr="7EFD0EBE">
        <w:tc>
          <w:tcPr>
            <w:tcW w:w="636" w:type="dxa"/>
            <w:tcBorders>
              <w:top w:val="single" w:sz="4" w:space="0" w:color="auto"/>
              <w:left w:val="single" w:sz="4" w:space="0" w:color="auto"/>
              <w:bottom w:val="single" w:sz="4" w:space="0" w:color="auto"/>
              <w:right w:val="single" w:sz="4" w:space="0" w:color="auto"/>
            </w:tcBorders>
            <w:vAlign w:val="center"/>
          </w:tcPr>
          <w:p w14:paraId="6801AF30" w14:textId="7B735ADF" w:rsidR="00847817" w:rsidRDefault="00847817">
            <w:pPr>
              <w:pStyle w:val="NoSpacing"/>
              <w:jc w:val="center"/>
              <w:rPr>
                <w:lang w:eastAsia="lt-LT"/>
              </w:rPr>
            </w:pPr>
            <w:r>
              <w:rPr>
                <w:lang w:eastAsia="lt-LT"/>
              </w:rPr>
              <w:t xml:space="preserve">12. </w:t>
            </w:r>
          </w:p>
        </w:tc>
        <w:tc>
          <w:tcPr>
            <w:tcW w:w="8992" w:type="dxa"/>
            <w:tcBorders>
              <w:top w:val="single" w:sz="4" w:space="0" w:color="auto"/>
              <w:left w:val="single" w:sz="4" w:space="0" w:color="auto"/>
              <w:bottom w:val="single" w:sz="4" w:space="0" w:color="auto"/>
              <w:right w:val="single" w:sz="4" w:space="0" w:color="auto"/>
            </w:tcBorders>
          </w:tcPr>
          <w:p w14:paraId="23AAB009" w14:textId="1ED4DFB1" w:rsidR="00847817" w:rsidRPr="00847817" w:rsidRDefault="00847817">
            <w:pPr>
              <w:pStyle w:val="NoSpacing"/>
              <w:jc w:val="both"/>
            </w:pPr>
            <w:r w:rsidRPr="00847817">
              <w:t xml:space="preserve">Kalėdinių papuošimo elementų montavimo ir (ar) išmontavimo darbus ir prijungimo techninius parametrus pirkimo sutarties vykdymo metu derinti su apšvietimo elektros tinklus pagal sutartį su </w:t>
            </w:r>
            <w:r w:rsidR="003C5BF6">
              <w:t>Vilniaus miesto savivaldybės administracija</w:t>
            </w:r>
            <w:r w:rsidRPr="00847817">
              <w:t xml:space="preserve"> eksploatuojančia įmone, apie kurią informuoja </w:t>
            </w:r>
            <w:r w:rsidR="00C25391">
              <w:t>Klientas</w:t>
            </w:r>
            <w:r w:rsidR="00B3498A">
              <w:t>.</w:t>
            </w:r>
          </w:p>
        </w:tc>
      </w:tr>
      <w:tr w:rsidR="00AC2E99" w14:paraId="66481953" w14:textId="77777777" w:rsidTr="7EFD0EBE">
        <w:tc>
          <w:tcPr>
            <w:tcW w:w="636" w:type="dxa"/>
            <w:tcBorders>
              <w:top w:val="single" w:sz="4" w:space="0" w:color="auto"/>
              <w:left w:val="single" w:sz="4" w:space="0" w:color="auto"/>
              <w:bottom w:val="single" w:sz="4" w:space="0" w:color="auto"/>
              <w:right w:val="single" w:sz="4" w:space="0" w:color="auto"/>
            </w:tcBorders>
            <w:vAlign w:val="center"/>
          </w:tcPr>
          <w:p w14:paraId="14B6A0CD" w14:textId="331E9DF0" w:rsidR="00AC2E99" w:rsidRDefault="00AC2E99">
            <w:pPr>
              <w:pStyle w:val="NoSpacing"/>
              <w:jc w:val="center"/>
              <w:rPr>
                <w:lang w:eastAsia="lt-LT"/>
              </w:rPr>
            </w:pPr>
            <w:r>
              <w:rPr>
                <w:lang w:eastAsia="lt-LT"/>
              </w:rPr>
              <w:t>13.</w:t>
            </w:r>
          </w:p>
        </w:tc>
        <w:tc>
          <w:tcPr>
            <w:tcW w:w="8992" w:type="dxa"/>
            <w:tcBorders>
              <w:top w:val="single" w:sz="4" w:space="0" w:color="auto"/>
              <w:left w:val="single" w:sz="4" w:space="0" w:color="auto"/>
              <w:bottom w:val="single" w:sz="4" w:space="0" w:color="auto"/>
              <w:right w:val="single" w:sz="4" w:space="0" w:color="auto"/>
            </w:tcBorders>
          </w:tcPr>
          <w:p w14:paraId="3D439F6E" w14:textId="24128D61" w:rsidR="00AC2E99" w:rsidRPr="00847817" w:rsidRDefault="006D09D5" w:rsidP="006D09D5">
            <w:pPr>
              <w:pStyle w:val="NoSpacing"/>
              <w:jc w:val="both"/>
            </w:pPr>
            <w:r>
              <w:t>Tiekėjas Sutarties vykdymo laikotarpiu turi turėti savo veiklos civilinį atsakomybės draudimą ne mažiau kaip 100 000 (šimto tūkstančių) Eur sumai.</w:t>
            </w:r>
          </w:p>
        </w:tc>
      </w:tr>
      <w:tr w:rsidR="00AC2E99" w14:paraId="63734B22" w14:textId="77777777" w:rsidTr="7EFD0EBE">
        <w:tc>
          <w:tcPr>
            <w:tcW w:w="636" w:type="dxa"/>
            <w:tcBorders>
              <w:top w:val="single" w:sz="4" w:space="0" w:color="auto"/>
              <w:left w:val="single" w:sz="4" w:space="0" w:color="auto"/>
              <w:bottom w:val="single" w:sz="4" w:space="0" w:color="auto"/>
              <w:right w:val="single" w:sz="4" w:space="0" w:color="auto"/>
            </w:tcBorders>
            <w:vAlign w:val="center"/>
          </w:tcPr>
          <w:p w14:paraId="4D031106" w14:textId="16C9C934" w:rsidR="00AC2E99" w:rsidRDefault="00AC2E99">
            <w:pPr>
              <w:pStyle w:val="NoSpacing"/>
              <w:jc w:val="center"/>
              <w:rPr>
                <w:lang w:eastAsia="lt-LT"/>
              </w:rPr>
            </w:pPr>
            <w:r>
              <w:rPr>
                <w:lang w:eastAsia="lt-LT"/>
              </w:rPr>
              <w:t>14.</w:t>
            </w:r>
          </w:p>
        </w:tc>
        <w:tc>
          <w:tcPr>
            <w:tcW w:w="8992" w:type="dxa"/>
            <w:tcBorders>
              <w:top w:val="single" w:sz="4" w:space="0" w:color="auto"/>
              <w:left w:val="single" w:sz="4" w:space="0" w:color="auto"/>
              <w:bottom w:val="single" w:sz="4" w:space="0" w:color="auto"/>
              <w:right w:val="single" w:sz="4" w:space="0" w:color="auto"/>
            </w:tcBorders>
          </w:tcPr>
          <w:p w14:paraId="09B0ECA6" w14:textId="635396FB" w:rsidR="00AC2E99" w:rsidRPr="00847817" w:rsidRDefault="006D09D5">
            <w:pPr>
              <w:pStyle w:val="NoSpacing"/>
              <w:jc w:val="both"/>
            </w:pPr>
            <w:r>
              <w:t>Tiekėjas įsipareigoja teikti Klientui visą reikalingą informaciją, susijusią su Paslaugų darbų organizavimu. Pirkėjui raštu pareikalavus, per jo nustatytą terminą pateikti jam visą turimą nurodytą informaciją, susijusią su pirkimo sutarties vykdymu, arba ataskaitą apie teikiamų paslaugų eigą.</w:t>
            </w:r>
          </w:p>
        </w:tc>
      </w:tr>
    </w:tbl>
    <w:p w14:paraId="182E82E4" w14:textId="77777777" w:rsidR="00847817" w:rsidRDefault="00847817" w:rsidP="00847817">
      <w:pPr>
        <w:jc w:val="center"/>
      </w:pPr>
      <w:r w:rsidRPr="00264CFF">
        <w:rPr>
          <w:lang w:eastAsia="en-US"/>
        </w:rPr>
        <w:t>_______________________</w:t>
      </w:r>
    </w:p>
    <w:p w14:paraId="6FBF1354" w14:textId="77777777" w:rsidR="000C2CF3" w:rsidRDefault="000C2CF3"/>
    <w:sectPr w:rsidR="000C2CF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9C715" w14:textId="77777777" w:rsidR="0061758C" w:rsidRDefault="0061758C" w:rsidP="00EA6BA0">
      <w:r>
        <w:separator/>
      </w:r>
    </w:p>
  </w:endnote>
  <w:endnote w:type="continuationSeparator" w:id="0">
    <w:p w14:paraId="00BD2783" w14:textId="77777777" w:rsidR="0061758C" w:rsidRDefault="0061758C" w:rsidP="00EA6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5231C" w14:textId="77777777" w:rsidR="0061758C" w:rsidRDefault="0061758C" w:rsidP="00EA6BA0">
      <w:r>
        <w:separator/>
      </w:r>
    </w:p>
  </w:footnote>
  <w:footnote w:type="continuationSeparator" w:id="0">
    <w:p w14:paraId="357F2D5A" w14:textId="77777777" w:rsidR="0061758C" w:rsidRDefault="0061758C" w:rsidP="00EA6BA0">
      <w:r>
        <w:continuationSeparator/>
      </w:r>
    </w:p>
  </w:footnote>
  <w:footnote w:id="1">
    <w:p w14:paraId="40FB23EF" w14:textId="2D7BABD1" w:rsidR="007E0A58" w:rsidRDefault="007E0A58">
      <w:pPr>
        <w:pStyle w:val="FootnoteText"/>
      </w:pPr>
      <w:r>
        <w:rPr>
          <w:rStyle w:val="FootnoteReference"/>
        </w:rPr>
        <w:footnoteRef/>
      </w:r>
      <w:r>
        <w:t xml:space="preserve"> </w:t>
      </w:r>
      <w:r w:rsidRPr="007E0A58">
        <w:t>Vilniaus poetu vadinamas menininkas Gitenis Umbrasas mieste apgyvendinęs savo mažus stebuklus, vienas jų stebuklo plytelė Arkikatedros aikštėje. Apie stebuklo plytelę - tikima, kad atsistojus ant šios plytelės ir apsisukus tris kartus aplink savo ašį, sugalvotas noras būtinai išsipildys. STEBUKLAS ir jo galia šiandien tiki daugelis miestiečių bei sostinės svečių. Vilniaus širdyje, Katedros aikštėje, STEBUKLO plytelė, kasdien pildo praeivių norus.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E9F7609"/>
    <w:multiLevelType w:val="multilevel"/>
    <w:tmpl w:val="FCA848B6"/>
    <w:lvl w:ilvl="0">
      <w:start w:val="1"/>
      <w:numFmt w:val="decimal"/>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EBF41F0"/>
    <w:multiLevelType w:val="hybridMultilevel"/>
    <w:tmpl w:val="D6EE0C4C"/>
    <w:lvl w:ilvl="0" w:tplc="F126DEFA">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5AB436B"/>
    <w:multiLevelType w:val="hybridMultilevel"/>
    <w:tmpl w:val="5EF65DE8"/>
    <w:lvl w:ilvl="0" w:tplc="2548AA48">
      <w:start w:val="1"/>
      <w:numFmt w:val="decimal"/>
      <w:lvlText w:val="%1."/>
      <w:lvlJc w:val="left"/>
      <w:pPr>
        <w:ind w:left="1020" w:hanging="360"/>
      </w:pPr>
    </w:lvl>
    <w:lvl w:ilvl="1" w:tplc="2C562D42">
      <w:start w:val="1"/>
      <w:numFmt w:val="decimal"/>
      <w:lvlText w:val="%2."/>
      <w:lvlJc w:val="left"/>
      <w:pPr>
        <w:ind w:left="1020" w:hanging="360"/>
      </w:pPr>
    </w:lvl>
    <w:lvl w:ilvl="2" w:tplc="AD6A36F2">
      <w:start w:val="1"/>
      <w:numFmt w:val="decimal"/>
      <w:lvlText w:val="%3."/>
      <w:lvlJc w:val="left"/>
      <w:pPr>
        <w:ind w:left="1020" w:hanging="360"/>
      </w:pPr>
    </w:lvl>
    <w:lvl w:ilvl="3" w:tplc="68424000">
      <w:start w:val="1"/>
      <w:numFmt w:val="decimal"/>
      <w:lvlText w:val="%4."/>
      <w:lvlJc w:val="left"/>
      <w:pPr>
        <w:ind w:left="1020" w:hanging="360"/>
      </w:pPr>
    </w:lvl>
    <w:lvl w:ilvl="4" w:tplc="A0740E1E">
      <w:start w:val="1"/>
      <w:numFmt w:val="decimal"/>
      <w:lvlText w:val="%5."/>
      <w:lvlJc w:val="left"/>
      <w:pPr>
        <w:ind w:left="1020" w:hanging="360"/>
      </w:pPr>
    </w:lvl>
    <w:lvl w:ilvl="5" w:tplc="F5FC77B8">
      <w:start w:val="1"/>
      <w:numFmt w:val="decimal"/>
      <w:lvlText w:val="%6."/>
      <w:lvlJc w:val="left"/>
      <w:pPr>
        <w:ind w:left="1020" w:hanging="360"/>
      </w:pPr>
    </w:lvl>
    <w:lvl w:ilvl="6" w:tplc="33BE7F46">
      <w:start w:val="1"/>
      <w:numFmt w:val="decimal"/>
      <w:lvlText w:val="%7."/>
      <w:lvlJc w:val="left"/>
      <w:pPr>
        <w:ind w:left="1020" w:hanging="360"/>
      </w:pPr>
    </w:lvl>
    <w:lvl w:ilvl="7" w:tplc="3C68BA8C">
      <w:start w:val="1"/>
      <w:numFmt w:val="decimal"/>
      <w:lvlText w:val="%8."/>
      <w:lvlJc w:val="left"/>
      <w:pPr>
        <w:ind w:left="1020" w:hanging="360"/>
      </w:pPr>
    </w:lvl>
    <w:lvl w:ilvl="8" w:tplc="3E04A09C">
      <w:start w:val="1"/>
      <w:numFmt w:val="decimal"/>
      <w:lvlText w:val="%9."/>
      <w:lvlJc w:val="left"/>
      <w:pPr>
        <w:ind w:left="1020" w:hanging="360"/>
      </w:pPr>
    </w:lvl>
  </w:abstractNum>
  <w:abstractNum w:abstractNumId="4" w15:restartNumberingAfterBreak="0">
    <w:nsid w:val="2F0053B1"/>
    <w:multiLevelType w:val="hybridMultilevel"/>
    <w:tmpl w:val="520E593E"/>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10C0935"/>
    <w:multiLevelType w:val="hybridMultilevel"/>
    <w:tmpl w:val="D20CA4D8"/>
    <w:lvl w:ilvl="0" w:tplc="003420F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8C12D33"/>
    <w:multiLevelType w:val="multilevel"/>
    <w:tmpl w:val="618A53E0"/>
    <w:lvl w:ilvl="0">
      <w:start w:val="1"/>
      <w:numFmt w:val="decimal"/>
      <w:lvlText w:val="%1"/>
      <w:lvlJc w:val="center"/>
      <w:rPr>
        <w:rFonts w:ascii="Times New Roman" w:hAnsi="Times New Roman"/>
        <w:b/>
        <w:i w:val="0"/>
        <w:caps w:val="0"/>
        <w:strike w:val="0"/>
        <w:dstrike w:val="0"/>
        <w:vanish w:val="0"/>
        <w:color w:val="auto"/>
        <w:position w:val="0"/>
        <w:sz w:val="24"/>
        <w:szCs w:val="24"/>
        <w:u w:val="none"/>
        <w:vertAlign w:val="baseline"/>
      </w:rPr>
    </w:lvl>
    <w:lvl w:ilvl="1">
      <w:start w:val="1"/>
      <w:numFmt w:val="decimal"/>
      <w:lvlText w:val="%1.%2."/>
      <w:lvlJc w:val="left"/>
      <w:pPr>
        <w:ind w:left="-578" w:firstLine="720"/>
      </w:pPr>
      <w:rPr>
        <w:b w:val="0"/>
        <w:i w:val="0"/>
      </w:rPr>
    </w:lvl>
    <w:lvl w:ilvl="2">
      <w:start w:val="1"/>
      <w:numFmt w:val="decimal"/>
      <w:lvlText w:val="%1.%2.%3."/>
      <w:lvlJc w:val="left"/>
      <w:pPr>
        <w:ind w:left="131" w:firstLine="720"/>
      </w:pPr>
      <w:rPr>
        <w:sz w:val="24"/>
        <w:szCs w:val="24"/>
      </w:rPr>
    </w:lvl>
    <w:lvl w:ilvl="3">
      <w:start w:val="1"/>
      <w:numFmt w:val="decimal"/>
      <w:lvlText w:val="%1.%2.%3.%4"/>
      <w:lvlJc w:val="left"/>
      <w:pPr>
        <w:ind w:left="0" w:firstLine="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6B70786D"/>
    <w:multiLevelType w:val="hybridMultilevel"/>
    <w:tmpl w:val="2BD4F33C"/>
    <w:lvl w:ilvl="0" w:tplc="003420F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83930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305735">
    <w:abstractNumId w:val="1"/>
  </w:num>
  <w:num w:numId="3" w16cid:durableId="304119405">
    <w:abstractNumId w:val="6"/>
  </w:num>
  <w:num w:numId="4" w16cid:durableId="70394137">
    <w:abstractNumId w:val="2"/>
  </w:num>
  <w:num w:numId="5" w16cid:durableId="202180140">
    <w:abstractNumId w:val="5"/>
  </w:num>
  <w:num w:numId="6" w16cid:durableId="485435741">
    <w:abstractNumId w:val="7"/>
  </w:num>
  <w:num w:numId="7" w16cid:durableId="279649156">
    <w:abstractNumId w:val="4"/>
  </w:num>
  <w:num w:numId="8" w16cid:durableId="2044162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85A"/>
    <w:rsid w:val="0000622E"/>
    <w:rsid w:val="00013BC7"/>
    <w:rsid w:val="00020348"/>
    <w:rsid w:val="000602AA"/>
    <w:rsid w:val="000719EF"/>
    <w:rsid w:val="00075552"/>
    <w:rsid w:val="00080243"/>
    <w:rsid w:val="000A6EC1"/>
    <w:rsid w:val="000B39A6"/>
    <w:rsid w:val="000B6F18"/>
    <w:rsid w:val="000C2CF3"/>
    <w:rsid w:val="00104404"/>
    <w:rsid w:val="00113794"/>
    <w:rsid w:val="00122048"/>
    <w:rsid w:val="001479A2"/>
    <w:rsid w:val="00161759"/>
    <w:rsid w:val="001831BC"/>
    <w:rsid w:val="00190A62"/>
    <w:rsid w:val="001935C2"/>
    <w:rsid w:val="001A2379"/>
    <w:rsid w:val="001F32A5"/>
    <w:rsid w:val="00234F72"/>
    <w:rsid w:val="00241F8E"/>
    <w:rsid w:val="00250FD3"/>
    <w:rsid w:val="00264FE5"/>
    <w:rsid w:val="00273A22"/>
    <w:rsid w:val="00281A5B"/>
    <w:rsid w:val="00281EEF"/>
    <w:rsid w:val="002958C3"/>
    <w:rsid w:val="002A6F31"/>
    <w:rsid w:val="002B3678"/>
    <w:rsid w:val="002B6DE3"/>
    <w:rsid w:val="002D0CF2"/>
    <w:rsid w:val="002F3D55"/>
    <w:rsid w:val="0031269D"/>
    <w:rsid w:val="003139DC"/>
    <w:rsid w:val="00332A62"/>
    <w:rsid w:val="003343F5"/>
    <w:rsid w:val="003652DC"/>
    <w:rsid w:val="00397104"/>
    <w:rsid w:val="003B1628"/>
    <w:rsid w:val="003B6D22"/>
    <w:rsid w:val="003B749D"/>
    <w:rsid w:val="003C5550"/>
    <w:rsid w:val="003C5BF6"/>
    <w:rsid w:val="003D5EB9"/>
    <w:rsid w:val="003F69DD"/>
    <w:rsid w:val="00401399"/>
    <w:rsid w:val="00427336"/>
    <w:rsid w:val="00450F1A"/>
    <w:rsid w:val="00454E32"/>
    <w:rsid w:val="004550F1"/>
    <w:rsid w:val="00463D8A"/>
    <w:rsid w:val="00477935"/>
    <w:rsid w:val="00486637"/>
    <w:rsid w:val="00491A40"/>
    <w:rsid w:val="004A1E81"/>
    <w:rsid w:val="004B0AC3"/>
    <w:rsid w:val="004C3135"/>
    <w:rsid w:val="004C6FF5"/>
    <w:rsid w:val="004D147C"/>
    <w:rsid w:val="004D1E83"/>
    <w:rsid w:val="004D6DA4"/>
    <w:rsid w:val="004E0A85"/>
    <w:rsid w:val="00524BCA"/>
    <w:rsid w:val="00532370"/>
    <w:rsid w:val="0054528F"/>
    <w:rsid w:val="0055385A"/>
    <w:rsid w:val="00570516"/>
    <w:rsid w:val="005755FD"/>
    <w:rsid w:val="0057648F"/>
    <w:rsid w:val="005919B5"/>
    <w:rsid w:val="0060430E"/>
    <w:rsid w:val="0061758C"/>
    <w:rsid w:val="00626DA0"/>
    <w:rsid w:val="0063030A"/>
    <w:rsid w:val="00635201"/>
    <w:rsid w:val="0063624E"/>
    <w:rsid w:val="00647283"/>
    <w:rsid w:val="00655B3C"/>
    <w:rsid w:val="00696199"/>
    <w:rsid w:val="006D03DC"/>
    <w:rsid w:val="006D09D5"/>
    <w:rsid w:val="006D1B67"/>
    <w:rsid w:val="006D4B43"/>
    <w:rsid w:val="006D7452"/>
    <w:rsid w:val="006F2A2C"/>
    <w:rsid w:val="0071564E"/>
    <w:rsid w:val="0072193E"/>
    <w:rsid w:val="007233BC"/>
    <w:rsid w:val="00730A7F"/>
    <w:rsid w:val="00734407"/>
    <w:rsid w:val="007574DA"/>
    <w:rsid w:val="007647A6"/>
    <w:rsid w:val="00777192"/>
    <w:rsid w:val="00796E76"/>
    <w:rsid w:val="007A1CFF"/>
    <w:rsid w:val="007D4910"/>
    <w:rsid w:val="007E03C7"/>
    <w:rsid w:val="007E0A58"/>
    <w:rsid w:val="00823F35"/>
    <w:rsid w:val="00833D57"/>
    <w:rsid w:val="00835F20"/>
    <w:rsid w:val="00842F0E"/>
    <w:rsid w:val="00847817"/>
    <w:rsid w:val="00871FC7"/>
    <w:rsid w:val="008721FC"/>
    <w:rsid w:val="00872B93"/>
    <w:rsid w:val="00874D55"/>
    <w:rsid w:val="008A0190"/>
    <w:rsid w:val="008A070B"/>
    <w:rsid w:val="008C125D"/>
    <w:rsid w:val="008C5A3F"/>
    <w:rsid w:val="008C5FDE"/>
    <w:rsid w:val="008D3763"/>
    <w:rsid w:val="008F524D"/>
    <w:rsid w:val="00912101"/>
    <w:rsid w:val="009220FC"/>
    <w:rsid w:val="00932A39"/>
    <w:rsid w:val="00942027"/>
    <w:rsid w:val="00944746"/>
    <w:rsid w:val="009500D5"/>
    <w:rsid w:val="009574A3"/>
    <w:rsid w:val="00957910"/>
    <w:rsid w:val="0096363E"/>
    <w:rsid w:val="00991A45"/>
    <w:rsid w:val="009B3A85"/>
    <w:rsid w:val="009E4DAD"/>
    <w:rsid w:val="00A37C74"/>
    <w:rsid w:val="00A675BE"/>
    <w:rsid w:val="00A71EB3"/>
    <w:rsid w:val="00A72599"/>
    <w:rsid w:val="00A74990"/>
    <w:rsid w:val="00A85D64"/>
    <w:rsid w:val="00AA7CC9"/>
    <w:rsid w:val="00AC2E99"/>
    <w:rsid w:val="00AD7687"/>
    <w:rsid w:val="00B1780C"/>
    <w:rsid w:val="00B25A64"/>
    <w:rsid w:val="00B30E52"/>
    <w:rsid w:val="00B3284D"/>
    <w:rsid w:val="00B3498A"/>
    <w:rsid w:val="00B539C1"/>
    <w:rsid w:val="00B539D5"/>
    <w:rsid w:val="00B5458B"/>
    <w:rsid w:val="00B5653F"/>
    <w:rsid w:val="00B71143"/>
    <w:rsid w:val="00B920BC"/>
    <w:rsid w:val="00B96742"/>
    <w:rsid w:val="00BA6DB6"/>
    <w:rsid w:val="00BB5610"/>
    <w:rsid w:val="00BD169D"/>
    <w:rsid w:val="00BE512E"/>
    <w:rsid w:val="00BF1DCF"/>
    <w:rsid w:val="00C25391"/>
    <w:rsid w:val="00C535C0"/>
    <w:rsid w:val="00C62B5B"/>
    <w:rsid w:val="00C718B1"/>
    <w:rsid w:val="00C72FF8"/>
    <w:rsid w:val="00C80FB2"/>
    <w:rsid w:val="00C81379"/>
    <w:rsid w:val="00CB5872"/>
    <w:rsid w:val="00CC2E6F"/>
    <w:rsid w:val="00CD0C3F"/>
    <w:rsid w:val="00CD4733"/>
    <w:rsid w:val="00CD7B52"/>
    <w:rsid w:val="00D0345B"/>
    <w:rsid w:val="00D506EC"/>
    <w:rsid w:val="00D50729"/>
    <w:rsid w:val="00D96E0F"/>
    <w:rsid w:val="00DA2461"/>
    <w:rsid w:val="00DD017A"/>
    <w:rsid w:val="00DF2214"/>
    <w:rsid w:val="00E26539"/>
    <w:rsid w:val="00E34618"/>
    <w:rsid w:val="00E36E94"/>
    <w:rsid w:val="00E47FB0"/>
    <w:rsid w:val="00E70698"/>
    <w:rsid w:val="00E93647"/>
    <w:rsid w:val="00E9719F"/>
    <w:rsid w:val="00EA6BA0"/>
    <w:rsid w:val="00EB26F1"/>
    <w:rsid w:val="00EB4F0A"/>
    <w:rsid w:val="00EC52B0"/>
    <w:rsid w:val="00ED0FF8"/>
    <w:rsid w:val="00ED1909"/>
    <w:rsid w:val="00EE2FFE"/>
    <w:rsid w:val="00EF56F9"/>
    <w:rsid w:val="00EF7134"/>
    <w:rsid w:val="00F440B5"/>
    <w:rsid w:val="00F74335"/>
    <w:rsid w:val="00F84E98"/>
    <w:rsid w:val="00F93E19"/>
    <w:rsid w:val="00FA6DB7"/>
    <w:rsid w:val="00FB1EA2"/>
    <w:rsid w:val="00FB316C"/>
    <w:rsid w:val="00FB48F5"/>
    <w:rsid w:val="00FC4D72"/>
    <w:rsid w:val="00FD3F29"/>
    <w:rsid w:val="3632A655"/>
    <w:rsid w:val="7EFD0E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88DA3"/>
  <w15:docId w15:val="{242A7D63-9E11-46E7-B6FC-9CE015DE4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BA0"/>
    <w:pPr>
      <w:suppressAutoHyphens/>
      <w:spacing w:after="0" w:line="240" w:lineRule="auto"/>
    </w:pPr>
    <w:rPr>
      <w:rFonts w:ascii="Times New Roman" w:eastAsia="Times New Roman" w:hAnsi="Times New Roman" w:cs="Times New Roman"/>
      <w:sz w:val="24"/>
      <w:szCs w:val="24"/>
      <w:lang w:eastAsia="zh-CN"/>
    </w:rPr>
  </w:style>
  <w:style w:type="paragraph" w:styleId="Heading2">
    <w:name w:val="heading 2"/>
    <w:basedOn w:val="Normal"/>
    <w:next w:val="Normal"/>
    <w:link w:val="Heading2Char"/>
    <w:semiHidden/>
    <w:unhideWhenUsed/>
    <w:qFormat/>
    <w:rsid w:val="00EA6BA0"/>
    <w:pPr>
      <w:keepNext/>
      <w:numPr>
        <w:ilvl w:val="1"/>
        <w:numId w:val="2"/>
      </w:numPr>
      <w:spacing w:before="240"/>
      <w:ind w:left="4253" w:right="793"/>
      <w:jc w:val="center"/>
      <w:outlineLvl w:val="1"/>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A6BA0"/>
    <w:rPr>
      <w:rFonts w:ascii="Times New Roman" w:eastAsia="Times New Roman" w:hAnsi="Times New Roman" w:cs="Times New Roman"/>
      <w:b/>
      <w:sz w:val="24"/>
      <w:szCs w:val="20"/>
      <w:lang w:eastAsia="zh-CN"/>
    </w:rPr>
  </w:style>
  <w:style w:type="paragraph" w:styleId="NoSpacing">
    <w:name w:val="No Spacing"/>
    <w:qFormat/>
    <w:rsid w:val="00EA6BA0"/>
    <w:pPr>
      <w:suppressAutoHyphens/>
      <w:spacing w:after="0" w:line="240" w:lineRule="auto"/>
    </w:pPr>
    <w:rPr>
      <w:rFonts w:ascii="Times New Roman" w:eastAsia="Times New Roman" w:hAnsi="Times New Roman" w:cs="Times New Roman"/>
      <w:sz w:val="24"/>
      <w:lang w:eastAsia="zh-CN"/>
    </w:rPr>
  </w:style>
  <w:style w:type="paragraph" w:styleId="Header">
    <w:name w:val="header"/>
    <w:basedOn w:val="Normal"/>
    <w:link w:val="HeaderChar"/>
    <w:uiPriority w:val="99"/>
    <w:unhideWhenUsed/>
    <w:rsid w:val="00EA6BA0"/>
    <w:pPr>
      <w:tabs>
        <w:tab w:val="center" w:pos="4819"/>
        <w:tab w:val="right" w:pos="9638"/>
      </w:tabs>
    </w:pPr>
  </w:style>
  <w:style w:type="character" w:customStyle="1" w:styleId="HeaderChar">
    <w:name w:val="Header Char"/>
    <w:basedOn w:val="DefaultParagraphFont"/>
    <w:link w:val="Header"/>
    <w:uiPriority w:val="99"/>
    <w:rsid w:val="00EA6BA0"/>
    <w:rPr>
      <w:rFonts w:ascii="Times New Roman" w:eastAsia="Times New Roman" w:hAnsi="Times New Roman" w:cs="Times New Roman"/>
      <w:sz w:val="24"/>
      <w:szCs w:val="24"/>
      <w:lang w:eastAsia="zh-CN"/>
    </w:rPr>
  </w:style>
  <w:style w:type="paragraph" w:styleId="Footer">
    <w:name w:val="footer"/>
    <w:basedOn w:val="Normal"/>
    <w:link w:val="FooterChar"/>
    <w:uiPriority w:val="99"/>
    <w:unhideWhenUsed/>
    <w:rsid w:val="00EA6BA0"/>
    <w:pPr>
      <w:tabs>
        <w:tab w:val="center" w:pos="4819"/>
        <w:tab w:val="right" w:pos="9638"/>
      </w:tabs>
    </w:pPr>
  </w:style>
  <w:style w:type="character" w:customStyle="1" w:styleId="FooterChar">
    <w:name w:val="Footer Char"/>
    <w:basedOn w:val="DefaultParagraphFont"/>
    <w:link w:val="Footer"/>
    <w:uiPriority w:val="99"/>
    <w:rsid w:val="00EA6BA0"/>
    <w:rPr>
      <w:rFonts w:ascii="Times New Roman" w:eastAsia="Times New Roman" w:hAnsi="Times New Roman" w:cs="Times New Roman"/>
      <w:sz w:val="24"/>
      <w:szCs w:val="24"/>
      <w:lang w:eastAsia="zh-CN"/>
    </w:rPr>
  </w:style>
  <w:style w:type="paragraph" w:styleId="Revision">
    <w:name w:val="Revision"/>
    <w:hidden/>
    <w:uiPriority w:val="99"/>
    <w:semiHidden/>
    <w:rsid w:val="00EA6BA0"/>
    <w:pPr>
      <w:spacing w:after="0" w:line="240" w:lineRule="auto"/>
    </w:pPr>
    <w:rPr>
      <w:rFonts w:ascii="Times New Roman" w:eastAsia="Times New Roman" w:hAnsi="Times New Roman" w:cs="Times New Roman"/>
      <w:sz w:val="24"/>
      <w:szCs w:val="24"/>
      <w:lang w:eastAsia="zh-CN"/>
    </w:rPr>
  </w:style>
  <w:style w:type="character" w:styleId="CommentReference">
    <w:name w:val="annotation reference"/>
    <w:basedOn w:val="DefaultParagraphFont"/>
    <w:uiPriority w:val="99"/>
    <w:semiHidden/>
    <w:unhideWhenUsed/>
    <w:rsid w:val="00EA6BA0"/>
    <w:rPr>
      <w:sz w:val="16"/>
      <w:szCs w:val="16"/>
    </w:rPr>
  </w:style>
  <w:style w:type="paragraph" w:styleId="CommentText">
    <w:name w:val="annotation text"/>
    <w:basedOn w:val="Normal"/>
    <w:link w:val="CommentTextChar"/>
    <w:uiPriority w:val="99"/>
    <w:unhideWhenUsed/>
    <w:rsid w:val="00EA6BA0"/>
    <w:rPr>
      <w:sz w:val="20"/>
      <w:szCs w:val="20"/>
    </w:rPr>
  </w:style>
  <w:style w:type="character" w:customStyle="1" w:styleId="CommentTextChar">
    <w:name w:val="Comment Text Char"/>
    <w:basedOn w:val="DefaultParagraphFont"/>
    <w:link w:val="CommentText"/>
    <w:uiPriority w:val="99"/>
    <w:rsid w:val="00EA6BA0"/>
    <w:rPr>
      <w:rFonts w:ascii="Times New Roman" w:eastAsia="Times New Roman"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EA6BA0"/>
    <w:rPr>
      <w:b/>
      <w:bCs/>
    </w:rPr>
  </w:style>
  <w:style w:type="character" w:customStyle="1" w:styleId="CommentSubjectChar">
    <w:name w:val="Comment Subject Char"/>
    <w:basedOn w:val="CommentTextChar"/>
    <w:link w:val="CommentSubject"/>
    <w:uiPriority w:val="99"/>
    <w:semiHidden/>
    <w:rsid w:val="00EA6BA0"/>
    <w:rPr>
      <w:rFonts w:ascii="Times New Roman" w:eastAsia="Times New Roman" w:hAnsi="Times New Roman" w:cs="Times New Roman"/>
      <w:b/>
      <w:bCs/>
      <w:sz w:val="20"/>
      <w:szCs w:val="20"/>
      <w:lang w:eastAsia="zh-CN"/>
    </w:rPr>
  </w:style>
  <w:style w:type="paragraph" w:styleId="ListParagraph">
    <w:name w:val="List Paragraph"/>
    <w:aliases w:val="Numbering,ERP-List Paragraph,List Paragraph11,Bullet EY,List Paragraph2,List Paragraph Red,List Paragraph1,Sąrašo pastraipa1,List Paragraph12,List Paragraph21,Lentele,List not in Table,punktai,Table of contents numbered,lp1,Bullet,Bulet"/>
    <w:basedOn w:val="Normal"/>
    <w:uiPriority w:val="34"/>
    <w:qFormat/>
    <w:rsid w:val="00E36E94"/>
    <w:pPr>
      <w:autoSpaceDN w:val="0"/>
      <w:ind w:left="720"/>
      <w:textAlignment w:val="baseline"/>
    </w:pPr>
    <w:rPr>
      <w:lang w:val="en-GB" w:eastAsia="en-US"/>
    </w:rPr>
  </w:style>
  <w:style w:type="character" w:customStyle="1" w:styleId="cf01">
    <w:name w:val="cf01"/>
    <w:basedOn w:val="DefaultParagraphFont"/>
    <w:rsid w:val="00991A45"/>
    <w:rPr>
      <w:rFonts w:ascii="Segoe UI" w:hAnsi="Segoe UI" w:cs="Segoe UI" w:hint="default"/>
      <w:sz w:val="18"/>
      <w:szCs w:val="18"/>
      <w:shd w:val="clear" w:color="auto" w:fill="FFFF00"/>
    </w:rPr>
  </w:style>
  <w:style w:type="paragraph" w:styleId="BalloonText">
    <w:name w:val="Balloon Text"/>
    <w:basedOn w:val="Normal"/>
    <w:link w:val="BalloonTextChar"/>
    <w:uiPriority w:val="99"/>
    <w:semiHidden/>
    <w:unhideWhenUsed/>
    <w:rsid w:val="000719EF"/>
    <w:rPr>
      <w:rFonts w:ascii="Tahoma" w:hAnsi="Tahoma" w:cs="Tahoma"/>
      <w:sz w:val="16"/>
      <w:szCs w:val="16"/>
    </w:rPr>
  </w:style>
  <w:style w:type="character" w:customStyle="1" w:styleId="BalloonTextChar">
    <w:name w:val="Balloon Text Char"/>
    <w:basedOn w:val="DefaultParagraphFont"/>
    <w:link w:val="BalloonText"/>
    <w:uiPriority w:val="99"/>
    <w:semiHidden/>
    <w:rsid w:val="000719EF"/>
    <w:rPr>
      <w:rFonts w:ascii="Tahoma" w:eastAsia="Times New Roman" w:hAnsi="Tahoma" w:cs="Tahoma"/>
      <w:sz w:val="16"/>
      <w:szCs w:val="16"/>
      <w:lang w:eastAsia="zh-CN"/>
    </w:rPr>
  </w:style>
  <w:style w:type="paragraph" w:styleId="FootnoteText">
    <w:name w:val="footnote text"/>
    <w:basedOn w:val="Normal"/>
    <w:link w:val="FootnoteTextChar"/>
    <w:uiPriority w:val="99"/>
    <w:semiHidden/>
    <w:unhideWhenUsed/>
    <w:rsid w:val="00647283"/>
    <w:rPr>
      <w:sz w:val="20"/>
      <w:szCs w:val="20"/>
    </w:rPr>
  </w:style>
  <w:style w:type="character" w:customStyle="1" w:styleId="FootnoteTextChar">
    <w:name w:val="Footnote Text Char"/>
    <w:basedOn w:val="DefaultParagraphFont"/>
    <w:link w:val="FootnoteText"/>
    <w:uiPriority w:val="99"/>
    <w:semiHidden/>
    <w:rsid w:val="00647283"/>
    <w:rPr>
      <w:rFonts w:ascii="Times New Roman" w:eastAsia="Times New Roman" w:hAnsi="Times New Roman" w:cs="Times New Roman"/>
      <w:sz w:val="20"/>
      <w:szCs w:val="20"/>
      <w:lang w:eastAsia="zh-CN"/>
    </w:rPr>
  </w:style>
  <w:style w:type="character" w:styleId="FootnoteReference">
    <w:name w:val="footnote reference"/>
    <w:basedOn w:val="DefaultParagraphFont"/>
    <w:uiPriority w:val="99"/>
    <w:semiHidden/>
    <w:unhideWhenUsed/>
    <w:rsid w:val="0064728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2179660">
      <w:bodyDiv w:val="1"/>
      <w:marLeft w:val="0"/>
      <w:marRight w:val="0"/>
      <w:marTop w:val="0"/>
      <w:marBottom w:val="0"/>
      <w:divBdr>
        <w:top w:val="none" w:sz="0" w:space="0" w:color="auto"/>
        <w:left w:val="none" w:sz="0" w:space="0" w:color="auto"/>
        <w:bottom w:val="none" w:sz="0" w:space="0" w:color="auto"/>
        <w:right w:val="none" w:sz="0" w:space="0" w:color="auto"/>
      </w:divBdr>
    </w:div>
    <w:div w:id="116694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gs xmlns="bd76807b-7035-44a2-93ee-9bb18f0b649c">Įveskite pasirinkimą #1</Tags>
    <Statusas xmlns="bd76807b-7035-44a2-93ee-9bb18f0b649c" xsi:nil="true"/>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1AE5B4-6A84-48F2-BA30-2D4877B31A70}">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2.xml><?xml version="1.0" encoding="utf-8"?>
<ds:datastoreItem xmlns:ds="http://schemas.openxmlformats.org/officeDocument/2006/customXml" ds:itemID="{931B7290-7F9C-4A64-9C17-D0410CACB7B9}">
  <ds:schemaRefs>
    <ds:schemaRef ds:uri="http://schemas.microsoft.com/sharepoint/v3/contenttype/forms"/>
  </ds:schemaRefs>
</ds:datastoreItem>
</file>

<file path=customXml/itemProps3.xml><?xml version="1.0" encoding="utf-8"?>
<ds:datastoreItem xmlns:ds="http://schemas.openxmlformats.org/officeDocument/2006/customXml" ds:itemID="{BC22253C-010D-4130-9CEB-D53EB9248DD7}">
  <ds:schemaRefs>
    <ds:schemaRef ds:uri="http://schemas.openxmlformats.org/officeDocument/2006/bibliography"/>
  </ds:schemaRefs>
</ds:datastoreItem>
</file>

<file path=customXml/itemProps4.xml><?xml version="1.0" encoding="utf-8"?>
<ds:datastoreItem xmlns:ds="http://schemas.openxmlformats.org/officeDocument/2006/customXml" ds:itemID="{3BD1062D-8F42-4202-8AE7-0D7BBED18B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4938</Words>
  <Characters>2815</Characters>
  <Application>Microsoft Office Word</Application>
  <DocSecurity>0</DocSecurity>
  <Lines>23</Lines>
  <Paragraphs>15</Paragraphs>
  <ScaleCrop>false</ScaleCrop>
  <Company/>
  <LinksUpToDate>false</LinksUpToDate>
  <CharactersWithSpaces>7738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Santa Zubernytė</dc:creator>
  <cp:lastModifiedBy>Vitalija Jevaišaitė</cp:lastModifiedBy>
  <cp:revision>30</cp:revision>
  <cp:lastPrinted>2026-05-07T10:25:00Z</cp:lastPrinted>
  <dcterms:created xsi:type="dcterms:W3CDTF">2026-06-02T11:29:00Z</dcterms:created>
  <dcterms:modified xsi:type="dcterms:W3CDTF">2026-06-25T05:24:00Z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